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BE9C" w14:textId="46125AAB" w:rsidR="00A9228A" w:rsidRPr="00260591" w:rsidRDefault="00A9228A" w:rsidP="00355C52">
      <w:pPr>
        <w:jc w:val="right"/>
        <w:rPr>
          <w:sz w:val="28"/>
          <w:szCs w:val="28"/>
        </w:rPr>
      </w:pPr>
      <w:r w:rsidRPr="00E2273A">
        <w:rPr>
          <w:rFonts w:hint="eastAsia"/>
          <w:sz w:val="24"/>
          <w:szCs w:val="24"/>
        </w:rPr>
        <w:t>令和</w:t>
      </w:r>
      <w:r w:rsidR="0017300A">
        <w:rPr>
          <w:rFonts w:hint="eastAsia"/>
          <w:sz w:val="24"/>
          <w:szCs w:val="24"/>
        </w:rPr>
        <w:t>5</w:t>
      </w:r>
      <w:r w:rsidRPr="00E2273A">
        <w:rPr>
          <w:rFonts w:hint="eastAsia"/>
          <w:sz w:val="24"/>
          <w:szCs w:val="24"/>
        </w:rPr>
        <w:t>年</w:t>
      </w:r>
      <w:r w:rsidRPr="00E2273A">
        <w:rPr>
          <w:rFonts w:hint="eastAsia"/>
          <w:sz w:val="24"/>
          <w:szCs w:val="24"/>
        </w:rPr>
        <w:t>4</w:t>
      </w:r>
      <w:r w:rsidR="00E2273A">
        <w:rPr>
          <w:rFonts w:hint="eastAsia"/>
          <w:sz w:val="24"/>
          <w:szCs w:val="24"/>
        </w:rPr>
        <w:t>月</w:t>
      </w:r>
      <w:r w:rsidR="00E2273A">
        <w:rPr>
          <w:rFonts w:hint="eastAsia"/>
          <w:sz w:val="24"/>
          <w:szCs w:val="24"/>
        </w:rPr>
        <w:t>1</w:t>
      </w:r>
      <w:r w:rsidR="00D6045F" w:rsidRPr="00E2273A">
        <w:rPr>
          <w:rFonts w:hint="eastAsia"/>
          <w:sz w:val="24"/>
          <w:szCs w:val="24"/>
        </w:rPr>
        <w:t>日</w:t>
      </w:r>
    </w:p>
    <w:p w14:paraId="63AC356B" w14:textId="77777777" w:rsidR="00EE2179" w:rsidRPr="006F4771" w:rsidRDefault="009C3ED9" w:rsidP="00BD0121">
      <w:pPr>
        <w:jc w:val="center"/>
        <w:rPr>
          <w:sz w:val="28"/>
          <w:szCs w:val="28"/>
        </w:rPr>
      </w:pPr>
      <w:r>
        <w:rPr>
          <w:rFonts w:hint="eastAsia"/>
          <w:sz w:val="28"/>
          <w:szCs w:val="28"/>
        </w:rPr>
        <w:t>小野特別支援</w:t>
      </w:r>
      <w:r w:rsidR="00EE2179" w:rsidRPr="006F4771">
        <w:rPr>
          <w:rFonts w:hint="eastAsia"/>
          <w:sz w:val="28"/>
          <w:szCs w:val="28"/>
        </w:rPr>
        <w:t>学校『いじめ防止基本方針』</w:t>
      </w:r>
    </w:p>
    <w:p w14:paraId="608A4666" w14:textId="77777777" w:rsidR="00E56E21" w:rsidRDefault="00E56E21">
      <w:pPr>
        <w:rPr>
          <w:sz w:val="24"/>
          <w:szCs w:val="24"/>
        </w:rPr>
      </w:pPr>
    </w:p>
    <w:p w14:paraId="33BBB2EA" w14:textId="77777777" w:rsidR="001528F3" w:rsidRDefault="000B64C8">
      <w:pPr>
        <w:rPr>
          <w:sz w:val="24"/>
          <w:szCs w:val="24"/>
        </w:rPr>
      </w:pPr>
      <w:r>
        <w:rPr>
          <w:rFonts w:hint="eastAsia"/>
          <w:sz w:val="24"/>
          <w:szCs w:val="24"/>
        </w:rPr>
        <w:t>いじめの基本認識</w:t>
      </w:r>
    </w:p>
    <w:p w14:paraId="42CB7826" w14:textId="77777777" w:rsidR="001528F3" w:rsidRDefault="00E86B4E">
      <w:pPr>
        <w:rPr>
          <w:sz w:val="24"/>
          <w:szCs w:val="24"/>
        </w:rPr>
      </w:pPr>
      <w:r>
        <w:rPr>
          <w:noProof/>
          <w:sz w:val="24"/>
          <w:szCs w:val="24"/>
        </w:rPr>
        <mc:AlternateContent>
          <mc:Choice Requires="wps">
            <w:drawing>
              <wp:anchor distT="0" distB="0" distL="114300" distR="114300" simplePos="0" relativeHeight="251657728" behindDoc="1" locked="0" layoutInCell="1" allowOverlap="1" wp14:anchorId="14952343" wp14:editId="3876824E">
                <wp:simplePos x="0" y="0"/>
                <wp:positionH relativeFrom="column">
                  <wp:posOffset>48274</wp:posOffset>
                </wp:positionH>
                <wp:positionV relativeFrom="paragraph">
                  <wp:posOffset>91021</wp:posOffset>
                </wp:positionV>
                <wp:extent cx="5067300" cy="1303507"/>
                <wp:effectExtent l="57150" t="38100" r="76200" b="876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1303507"/>
                        </a:xfrm>
                        <a:prstGeom prst="rect">
                          <a:avLst/>
                        </a:prstGeom>
                        <a:gradFill>
                          <a:gsLst>
                            <a:gs pos="0">
                              <a:schemeClr val="accent1">
                                <a:tint val="50000"/>
                                <a:satMod val="300000"/>
                              </a:schemeClr>
                            </a:gs>
                            <a:gs pos="22000">
                              <a:schemeClr val="tx2">
                                <a:lumMod val="20000"/>
                                <a:lumOff val="80000"/>
                              </a:schemeClr>
                            </a:gs>
                            <a:gs pos="100000">
                              <a:schemeClr val="accent1">
                                <a:tint val="15000"/>
                                <a:satMod val="350000"/>
                              </a:schemeClr>
                            </a:gs>
                          </a:gsLst>
                          <a:lin ang="16200000" scaled="1"/>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4F49771" id="正方形/長方形 2" o:spid="_x0000_s1026" style="position:absolute;left:0;text-align:left;margin-left:3.8pt;margin-top:7.15pt;width:399pt;height:1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4WAAMAAM8GAAAOAAAAZHJzL2Uyb0RvYy54bWysVc1uEzEQviPxDpbvdH/atCXqpopaFSGF&#10;NqJFPbteO1nVaxvbySa8BzwAnDkjDjwOlXgLxvbuNi0RIEQOK3t+Pd/MfDk6XtUCLZmxlZIFznZS&#10;jJikqqzkrMBvrs6eHWJkHZElEUqyAq+Zxcejp0+OGj1kuZorUTKDIIi0w0YXeO6cHiaJpXNWE7uj&#10;NJOg5MrUxMHVzJLSkAai1yLJ03Q/aZQptVGUWQvS06jEoxCfc0bdBeeWOSQKDG9z4WvC98Z/k9ER&#10;Gc4M0fOKts8g//CKmlQSkvahTokjaGGqX0LVFTXKKu52qKoTxXlFWagBqsnSR9VczolmoRYAx+oe&#10;Jvv/wtLz5dSgqixwjpEkNbTo7vOnuw9fv3/7mPx4/yWeUO6BarQdgv2lnhpfqtUTRW8tKJIHGn+x&#10;rc2Km9rbQqFoFVBf96izlUMUhIN0/2A3heZQ0GW76e4gPfDpEjLs3LWx7gVTNfKHAhtoa0CbLCfW&#10;RdPOpG1CeVYJEc4WTOIBaQXIpcEzDBg7EQYtCYwGoZRJlwWVq6SL0kEKvzgilrhXqoxieGwrhyf2&#10;gcKDZ3YzVQ4TujWdW+UhlVjUfVRv2yYDMUxtTHbYif+QK/N2W5Ntry3zxW2pra95az4QzjpARSUR&#10;8Wue7Ye3QwctJYLBLGVt/2Cx2kaEEYlTEebDrQXzUAn5mnGYP5iDiH6P58PGxCYHa+/Gobu9Y8Ty&#10;t46tvXdlgRV657/I2nuEzEq63rmupDLb5qm87SDg0b5dEhvr9hDcqHINq2dU5CSr6VkF0z0h1k2J&#10;ARICPIFY3QV8uFBNgVV7wmiuzLttcm8P3ABajBogtQLbtwtiGEbipYTZf57t7XkWDJe9wUEOF7Op&#10;udnUyEV9omA5MmispuHo7Z3ojtyo+hr4d+yzgopICrkLTJ3pLicuki0wOGXjcTAD5tPETeSlpl3X&#10;/fZera6J0e2KO2CHc9URIBk+2vRo6/sh1XjhFK8CDdzj2uINrBn3MjK8p+XNe7C6/x8a/QQAAP//&#10;AwBQSwMEFAAGAAgAAAAhAHDSsN7eAAAACAEAAA8AAABkcnMvZG93bnJldi54bWxMj8FOwzAQRO9I&#10;/IO1SNyokwJpG+JUCBUJQSRE0w9w4yWJiNdR7LTm71lOcNyZ0eybYhvtIE44+d6RgnSRgEBqnOmp&#10;VXCon2/WIHzQZPTgCBV8o4dteXlR6Ny4M33gaR9awSXkc62gC2HMpfRNh1b7hRuR2Pt0k9WBz6mV&#10;ZtJnLreDXCZJJq3uiT90esSnDpuv/WwVYPYe39LXsd7sqrB7abIq1nOl1PVVfHwAETCGvzD84jM6&#10;lMx0dDMZLwYFq4yDLN/dgmB7ndyzcFSwTDcZyLKQ/weUPwAAAP//AwBQSwECLQAUAAYACAAAACEA&#10;toM4kv4AAADhAQAAEwAAAAAAAAAAAAAAAAAAAAAAW0NvbnRlbnRfVHlwZXNdLnhtbFBLAQItABQA&#10;BgAIAAAAIQA4/SH/1gAAAJQBAAALAAAAAAAAAAAAAAAAAC8BAABfcmVscy8ucmVsc1BLAQItABQA&#10;BgAIAAAAIQDPST4WAAMAAM8GAAAOAAAAAAAAAAAAAAAAAC4CAABkcnMvZTJvRG9jLnhtbFBLAQIt&#10;ABQABgAIAAAAIQBw0rDe3gAAAAgBAAAPAAAAAAAAAAAAAAAAAFoFAABkcnMvZG93bnJldi54bWxQ&#10;SwUGAAAAAAQABADzAAAAZQYAAAAA&#10;" fillcolor="#a7bfde [1620]" strokecolor="#4579b8 [3044]">
                <v:fill color2="#e4ecf5 [500]" rotate="t" angle="180" colors="0 #a3c4ff;14418f #c6d9f1;1 #e5eeff" focus="100%" type="gradient"/>
                <v:shadow on="t" color="black" opacity="24903f" origin=",.5" offset="0,.55556mm"/>
                <v:path arrowok="t"/>
              </v:rect>
            </w:pict>
          </mc:Fallback>
        </mc:AlternateContent>
      </w:r>
    </w:p>
    <w:p w14:paraId="12CD2C0A" w14:textId="77777777" w:rsidR="000B64C8" w:rsidRDefault="000B64C8">
      <w:pPr>
        <w:rPr>
          <w:sz w:val="24"/>
          <w:szCs w:val="24"/>
        </w:rPr>
      </w:pPr>
      <w:r>
        <w:rPr>
          <w:rFonts w:hint="eastAsia"/>
          <w:sz w:val="24"/>
          <w:szCs w:val="24"/>
        </w:rPr>
        <w:t xml:space="preserve">　・いじめは人間として絶対に許されないという強い認識に立つこと</w:t>
      </w:r>
    </w:p>
    <w:p w14:paraId="641F3420" w14:textId="77777777" w:rsidR="000B64C8" w:rsidRDefault="000B64C8">
      <w:pPr>
        <w:rPr>
          <w:sz w:val="24"/>
          <w:szCs w:val="24"/>
        </w:rPr>
      </w:pPr>
      <w:r>
        <w:rPr>
          <w:rFonts w:hint="eastAsia"/>
          <w:sz w:val="24"/>
          <w:szCs w:val="24"/>
        </w:rPr>
        <w:t xml:space="preserve">　・いじめ問題に対しては被害者の立場に立った指導を行うこと</w:t>
      </w:r>
    </w:p>
    <w:p w14:paraId="1C1FAE2E" w14:textId="77777777" w:rsidR="000B64C8" w:rsidRDefault="000B64C8">
      <w:pPr>
        <w:rPr>
          <w:sz w:val="24"/>
          <w:szCs w:val="24"/>
        </w:rPr>
      </w:pPr>
      <w:r>
        <w:rPr>
          <w:rFonts w:hint="eastAsia"/>
          <w:sz w:val="24"/>
          <w:szCs w:val="24"/>
        </w:rPr>
        <w:t xml:space="preserve">　・いじめ問題は学校の在り方が問われる問題であること</w:t>
      </w:r>
    </w:p>
    <w:p w14:paraId="0669EC89" w14:textId="77777777" w:rsidR="000B64C8" w:rsidRDefault="000B64C8">
      <w:pPr>
        <w:rPr>
          <w:sz w:val="24"/>
          <w:szCs w:val="24"/>
        </w:rPr>
      </w:pPr>
      <w:r>
        <w:rPr>
          <w:rFonts w:hint="eastAsia"/>
          <w:sz w:val="24"/>
          <w:szCs w:val="24"/>
        </w:rPr>
        <w:t xml:space="preserve">　・関係者が一体となって取り組むことが必要であること</w:t>
      </w:r>
    </w:p>
    <w:p w14:paraId="28A404BC" w14:textId="77777777" w:rsidR="00E56E21" w:rsidRDefault="00E56E21">
      <w:pPr>
        <w:rPr>
          <w:sz w:val="24"/>
          <w:szCs w:val="24"/>
        </w:rPr>
      </w:pPr>
    </w:p>
    <w:p w14:paraId="37566648" w14:textId="77777777" w:rsidR="00B11503" w:rsidRPr="00EE2179" w:rsidRDefault="00EE2179">
      <w:pPr>
        <w:rPr>
          <w:b/>
          <w:sz w:val="24"/>
          <w:szCs w:val="24"/>
        </w:rPr>
      </w:pPr>
      <w:r>
        <w:rPr>
          <w:rFonts w:hint="eastAsia"/>
          <w:b/>
          <w:sz w:val="24"/>
          <w:szCs w:val="24"/>
        </w:rPr>
        <w:t xml:space="preserve">Ⅰ　</w:t>
      </w:r>
      <w:r w:rsidR="00DD259F" w:rsidRPr="00EE2179">
        <w:rPr>
          <w:rFonts w:hint="eastAsia"/>
          <w:b/>
          <w:sz w:val="24"/>
          <w:szCs w:val="24"/>
        </w:rPr>
        <w:t>いじめの未然防止</w:t>
      </w:r>
      <w:r w:rsidR="00B11503" w:rsidRPr="00EE2179">
        <w:rPr>
          <w:rFonts w:hint="eastAsia"/>
          <w:b/>
          <w:sz w:val="24"/>
          <w:szCs w:val="24"/>
        </w:rPr>
        <w:t xml:space="preserve">　～いじめを生まない土壌づくり～　</w:t>
      </w:r>
    </w:p>
    <w:p w14:paraId="089EA4A9" w14:textId="77777777" w:rsidR="00DD259F" w:rsidRPr="00DD259F" w:rsidRDefault="00DD259F">
      <w:pPr>
        <w:rPr>
          <w:sz w:val="24"/>
          <w:szCs w:val="24"/>
        </w:rPr>
      </w:pPr>
      <w:r>
        <w:rPr>
          <w:rFonts w:hint="eastAsia"/>
          <w:sz w:val="24"/>
          <w:szCs w:val="24"/>
        </w:rPr>
        <w:t xml:space="preserve">　</w:t>
      </w:r>
      <w:r w:rsidR="00EE2179">
        <w:rPr>
          <w:rFonts w:hint="eastAsia"/>
          <w:sz w:val="24"/>
          <w:szCs w:val="24"/>
        </w:rPr>
        <w:t>〇</w:t>
      </w:r>
      <w:r w:rsidRPr="00DD259F">
        <w:rPr>
          <w:rFonts w:hint="eastAsia"/>
          <w:sz w:val="24"/>
          <w:szCs w:val="24"/>
        </w:rPr>
        <w:t>人権教育の充実</w:t>
      </w:r>
    </w:p>
    <w:p w14:paraId="491FAC54" w14:textId="77777777" w:rsidR="00DD259F" w:rsidRDefault="00DD259F" w:rsidP="00DD259F">
      <w:pPr>
        <w:ind w:left="720" w:hangingChars="300" w:hanging="720"/>
        <w:rPr>
          <w:rFonts w:ascii="ＭＳ 明朝" w:eastAsia="ＭＳ 明朝" w:cs="ＭＳ 明朝"/>
          <w:kern w:val="0"/>
          <w:sz w:val="24"/>
          <w:szCs w:val="24"/>
        </w:rPr>
      </w:pPr>
      <w:r w:rsidRPr="00DD259F">
        <w:rPr>
          <w:rFonts w:hint="eastAsia"/>
          <w:sz w:val="24"/>
          <w:szCs w:val="24"/>
        </w:rPr>
        <w:t xml:space="preserve">　</w:t>
      </w:r>
      <w:r>
        <w:rPr>
          <w:rFonts w:hint="eastAsia"/>
          <w:sz w:val="24"/>
          <w:szCs w:val="24"/>
        </w:rPr>
        <w:t xml:space="preserve">　・</w:t>
      </w:r>
      <w:r w:rsidRPr="00DD259F">
        <w:rPr>
          <w:rFonts w:hint="eastAsia"/>
          <w:sz w:val="24"/>
          <w:szCs w:val="24"/>
        </w:rPr>
        <w:t>いじめは、相手の「</w:t>
      </w:r>
      <w:r w:rsidRPr="00DD259F">
        <w:rPr>
          <w:rFonts w:ascii="ＭＳ 明朝" w:eastAsia="ＭＳ 明朝" w:cs="ＭＳ 明朝" w:hint="eastAsia"/>
          <w:kern w:val="0"/>
          <w:sz w:val="24"/>
          <w:szCs w:val="24"/>
        </w:rPr>
        <w:t>基本的人権を脅かす行為であり、</w:t>
      </w:r>
      <w:r w:rsidR="007432C5">
        <w:rPr>
          <w:rFonts w:ascii="ＭＳ 明朝" w:eastAsia="ＭＳ 明朝" w:cs="ＭＳ 明朝" w:hint="eastAsia"/>
          <w:kern w:val="0"/>
          <w:sz w:val="24"/>
          <w:szCs w:val="24"/>
        </w:rPr>
        <w:t>人間として</w:t>
      </w:r>
      <w:r w:rsidRPr="00DD259F">
        <w:rPr>
          <w:rFonts w:ascii="ＭＳ 明朝" w:eastAsia="ＭＳ 明朝" w:cs="ＭＳ 明朝" w:hint="eastAsia"/>
          <w:kern w:val="0"/>
          <w:sz w:val="24"/>
          <w:szCs w:val="24"/>
        </w:rPr>
        <w:t>決して許されるものではない」ことを、子どもたちに理解させる。</w:t>
      </w:r>
    </w:p>
    <w:p w14:paraId="5F22F08D" w14:textId="77777777" w:rsidR="00DD259F" w:rsidRDefault="00DD259F" w:rsidP="00DD259F">
      <w:pPr>
        <w:ind w:left="720" w:hangingChars="300" w:hanging="720"/>
        <w:rPr>
          <w:rFonts w:ascii="ＭＳ 明朝" w:eastAsia="ＭＳ 明朝" w:cs="ＭＳ 明朝"/>
          <w:kern w:val="0"/>
          <w:sz w:val="24"/>
          <w:szCs w:val="24"/>
        </w:rPr>
      </w:pPr>
      <w:r>
        <w:rPr>
          <w:rFonts w:ascii="ＭＳ 明朝" w:eastAsia="ＭＳ 明朝" w:cs="ＭＳ 明朝" w:hint="eastAsia"/>
          <w:kern w:val="0"/>
          <w:sz w:val="24"/>
          <w:szCs w:val="24"/>
        </w:rPr>
        <w:t xml:space="preserve">　　・子どもたちが人を思いやることができるよう、人権教育の基盤である生命尊重の精神や人権感覚を育むとともに、人権意識の高揚を図る。</w:t>
      </w:r>
    </w:p>
    <w:p w14:paraId="5A73297D" w14:textId="77777777" w:rsidR="00DD259F" w:rsidRDefault="00DD259F" w:rsidP="00DD259F">
      <w:pPr>
        <w:ind w:left="720" w:hangingChars="300" w:hanging="720"/>
        <w:rPr>
          <w:rFonts w:ascii="ＭＳ 明朝" w:eastAsia="ＭＳ 明朝" w:cs="ＭＳ 明朝"/>
          <w:kern w:val="0"/>
          <w:sz w:val="24"/>
          <w:szCs w:val="24"/>
        </w:rPr>
      </w:pPr>
    </w:p>
    <w:p w14:paraId="0F0B7934" w14:textId="77777777" w:rsidR="00BB1A3D" w:rsidRDefault="00BB1A3D" w:rsidP="00BB1A3D">
      <w:pPr>
        <w:autoSpaceDE w:val="0"/>
        <w:autoSpaceDN w:val="0"/>
        <w:adjustRightInd w:val="0"/>
        <w:ind w:firstLineChars="100" w:firstLine="240"/>
        <w:jc w:val="left"/>
        <w:rPr>
          <w:rFonts w:ascii="ＭＳ 明朝" w:eastAsia="ＭＳ 明朝" w:cs="ＭＳ 明朝"/>
          <w:kern w:val="0"/>
          <w:sz w:val="24"/>
          <w:szCs w:val="24"/>
        </w:rPr>
      </w:pPr>
      <w:r>
        <w:rPr>
          <w:rFonts w:ascii="ＭＳ 明朝" w:eastAsia="ＭＳ 明朝" w:cs="ＭＳ 明朝" w:hint="eastAsia"/>
          <w:kern w:val="0"/>
          <w:sz w:val="24"/>
          <w:szCs w:val="24"/>
        </w:rPr>
        <w:t>〇道徳教育の充実</w:t>
      </w:r>
    </w:p>
    <w:p w14:paraId="46357CBB" w14:textId="77777777" w:rsidR="00BB1A3D" w:rsidRDefault="00BB1A3D"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ＭＳ 明朝" w:eastAsia="ＭＳ 明朝" w:cs="ＭＳ 明朝" w:hint="eastAsia"/>
          <w:kern w:val="0"/>
          <w:sz w:val="24"/>
          <w:szCs w:val="24"/>
        </w:rPr>
        <w:t>・</w:t>
      </w:r>
      <w:r w:rsidR="005E1F41" w:rsidRPr="00BD0121">
        <w:rPr>
          <w:rFonts w:ascii="ＭＳ 明朝" w:eastAsia="ＭＳ 明朝" w:cs="ＭＳ 明朝" w:hint="eastAsia"/>
          <w:kern w:val="0"/>
          <w:sz w:val="24"/>
          <w:szCs w:val="24"/>
        </w:rPr>
        <w:t>すべての教育活動において道徳的判断力を養い、</w:t>
      </w:r>
      <w:r w:rsidRPr="00BB1A3D">
        <w:rPr>
          <w:rFonts w:asciiTheme="minorEastAsia" w:hAnsiTheme="minorEastAsia" w:cs="ShinMGoPro-Light" w:hint="eastAsia"/>
          <w:color w:val="000000"/>
          <w:kern w:val="0"/>
          <w:sz w:val="24"/>
          <w:szCs w:val="24"/>
        </w:rPr>
        <w:t>「いじめ」</w:t>
      </w:r>
      <w:r>
        <w:rPr>
          <w:rFonts w:asciiTheme="minorEastAsia" w:hAnsiTheme="minorEastAsia" w:cs="ShinMGoPro-Light" w:hint="eastAsia"/>
          <w:color w:val="000000"/>
          <w:kern w:val="0"/>
          <w:sz w:val="24"/>
          <w:szCs w:val="24"/>
        </w:rPr>
        <w:t>を未然</w:t>
      </w:r>
      <w:r w:rsidR="00212467">
        <w:rPr>
          <w:rFonts w:asciiTheme="minorEastAsia" w:hAnsiTheme="minorEastAsia" w:cs="ShinMGoPro-Light" w:hint="eastAsia"/>
          <w:color w:val="000000"/>
          <w:kern w:val="0"/>
          <w:sz w:val="24"/>
          <w:szCs w:val="24"/>
        </w:rPr>
        <w:t>に</w:t>
      </w:r>
      <w:r>
        <w:rPr>
          <w:rFonts w:asciiTheme="minorEastAsia" w:hAnsiTheme="minorEastAsia" w:cs="ShinMGoPro-Light" w:hint="eastAsia"/>
          <w:color w:val="000000"/>
          <w:kern w:val="0"/>
          <w:sz w:val="24"/>
          <w:szCs w:val="24"/>
        </w:rPr>
        <w:t>防止する。</w:t>
      </w:r>
    </w:p>
    <w:p w14:paraId="0CFEFEA8" w14:textId="77777777" w:rsidR="00BB1A3D" w:rsidRDefault="00BB1A3D"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1A3D">
        <w:rPr>
          <w:rFonts w:asciiTheme="minorEastAsia" w:hAnsiTheme="minorEastAsia" w:cs="ShinMGoPro-Light" w:hint="eastAsia"/>
          <w:color w:val="000000"/>
          <w:kern w:val="0"/>
          <w:sz w:val="24"/>
          <w:szCs w:val="24"/>
        </w:rPr>
        <w:t>いじめをしない</w:t>
      </w:r>
      <w:r>
        <w:rPr>
          <w:rFonts w:asciiTheme="minorEastAsia" w:hAnsiTheme="minorEastAsia" w:cs="ShinMGoPro-Light" w:hint="eastAsia"/>
          <w:color w:val="000000"/>
          <w:kern w:val="0"/>
          <w:sz w:val="24"/>
          <w:szCs w:val="24"/>
        </w:rPr>
        <w:t>」「いじめを</w:t>
      </w:r>
      <w:r w:rsidRPr="00BB1A3D">
        <w:rPr>
          <w:rFonts w:asciiTheme="minorEastAsia" w:hAnsiTheme="minorEastAsia" w:cs="ShinMGoPro-Light" w:hint="eastAsia"/>
          <w:color w:val="000000"/>
          <w:kern w:val="0"/>
          <w:sz w:val="24"/>
          <w:szCs w:val="24"/>
        </w:rPr>
        <w:t>許さない</w:t>
      </w:r>
      <w:r>
        <w:rPr>
          <w:rFonts w:asciiTheme="minorEastAsia" w:hAnsiTheme="minorEastAsia" w:cs="ShinMGoPro-Light" w:hint="eastAsia"/>
          <w:color w:val="000000"/>
          <w:kern w:val="0"/>
          <w:sz w:val="24"/>
          <w:szCs w:val="24"/>
        </w:rPr>
        <w:t>」</w:t>
      </w:r>
      <w:r w:rsidRPr="00BB1A3D">
        <w:rPr>
          <w:rFonts w:asciiTheme="minorEastAsia" w:hAnsiTheme="minorEastAsia" w:cs="ShinMGoPro-Light" w:hint="eastAsia"/>
          <w:color w:val="000000"/>
          <w:kern w:val="0"/>
          <w:sz w:val="24"/>
          <w:szCs w:val="24"/>
        </w:rPr>
        <w:t>という人間性豊かな心を育てる。</w:t>
      </w:r>
    </w:p>
    <w:p w14:paraId="2D7C3C03" w14:textId="77777777" w:rsidR="00BB788C" w:rsidRDefault="00BB1A3D"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1A3D">
        <w:rPr>
          <w:rFonts w:asciiTheme="minorEastAsia" w:hAnsiTheme="minorEastAsia" w:cs="ShinMGoPro-Light" w:hint="eastAsia"/>
          <w:color w:val="000000"/>
          <w:kern w:val="0"/>
          <w:sz w:val="24"/>
          <w:szCs w:val="24"/>
        </w:rPr>
        <w:t>児童生徒の実態に合わせて、内容を十分に検討した題材や資料等</w:t>
      </w:r>
      <w:r w:rsidR="00BB788C">
        <w:rPr>
          <w:rFonts w:asciiTheme="minorEastAsia" w:hAnsiTheme="minorEastAsia" w:cs="ShinMGoPro-Light" w:hint="eastAsia"/>
          <w:color w:val="000000"/>
          <w:kern w:val="0"/>
          <w:sz w:val="24"/>
          <w:szCs w:val="24"/>
        </w:rPr>
        <w:t>を取り扱った</w:t>
      </w:r>
      <w:r w:rsidR="00BD0121">
        <w:rPr>
          <w:rFonts w:asciiTheme="minorEastAsia" w:hAnsiTheme="minorEastAsia" w:cs="ShinMGoPro-Light" w:hint="eastAsia"/>
          <w:color w:val="000000"/>
          <w:kern w:val="0"/>
          <w:sz w:val="24"/>
          <w:szCs w:val="24"/>
        </w:rPr>
        <w:t>授業</w:t>
      </w:r>
      <w:r w:rsidR="00BB788C">
        <w:rPr>
          <w:rFonts w:asciiTheme="minorEastAsia" w:hAnsiTheme="minorEastAsia" w:cs="ShinMGoPro-Light" w:hint="eastAsia"/>
          <w:color w:val="000000"/>
          <w:kern w:val="0"/>
          <w:sz w:val="24"/>
          <w:szCs w:val="24"/>
        </w:rPr>
        <w:t>を実施する。</w:t>
      </w:r>
    </w:p>
    <w:p w14:paraId="121715C9" w14:textId="77777777" w:rsidR="00BB1A3D" w:rsidRPr="00BB1A3D" w:rsidRDefault="00BB788C" w:rsidP="00BB1A3D">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1A3D" w:rsidRPr="00BB1A3D">
        <w:rPr>
          <w:rFonts w:asciiTheme="minorEastAsia" w:hAnsiTheme="minorEastAsia" w:cs="ShinMGoPro-Light" w:hint="eastAsia"/>
          <w:color w:val="000000"/>
          <w:kern w:val="0"/>
          <w:sz w:val="24"/>
          <w:szCs w:val="24"/>
        </w:rPr>
        <w:t>子どもたち</w:t>
      </w:r>
      <w:r w:rsidR="00BB1A3D">
        <w:rPr>
          <w:rFonts w:asciiTheme="minorEastAsia" w:hAnsiTheme="minorEastAsia" w:cs="ShinMGoPro-Light" w:hint="eastAsia"/>
          <w:color w:val="000000"/>
          <w:kern w:val="0"/>
          <w:sz w:val="24"/>
          <w:szCs w:val="24"/>
        </w:rPr>
        <w:t>の</w:t>
      </w:r>
      <w:r w:rsidR="00BB1A3D" w:rsidRPr="00BB1A3D">
        <w:rPr>
          <w:rFonts w:asciiTheme="minorEastAsia" w:hAnsiTheme="minorEastAsia" w:cs="ShinMGoPro-Light" w:hint="eastAsia"/>
          <w:color w:val="000000"/>
          <w:kern w:val="0"/>
          <w:sz w:val="24"/>
          <w:szCs w:val="24"/>
        </w:rPr>
        <w:t>心根が揺さぶられる教材や資料に出会</w:t>
      </w:r>
      <w:r w:rsidR="00BB1A3D">
        <w:rPr>
          <w:rFonts w:asciiTheme="minorEastAsia" w:hAnsiTheme="minorEastAsia" w:cs="ShinMGoPro-Light" w:hint="eastAsia"/>
          <w:color w:val="000000"/>
          <w:kern w:val="0"/>
          <w:sz w:val="24"/>
          <w:szCs w:val="24"/>
        </w:rPr>
        <w:t>わせ</w:t>
      </w:r>
      <w:r w:rsidR="00BB1A3D" w:rsidRPr="00BB1A3D">
        <w:rPr>
          <w:rFonts w:asciiTheme="minorEastAsia" w:hAnsiTheme="minorEastAsia" w:cs="ShinMGoPro-Light" w:hint="eastAsia"/>
          <w:color w:val="000000"/>
          <w:kern w:val="0"/>
          <w:sz w:val="24"/>
          <w:szCs w:val="24"/>
        </w:rPr>
        <w:t>、人としての「気高さ」や「心づかい」「やさしさ」等に触れ</w:t>
      </w:r>
      <w:r w:rsidR="00BB1A3D">
        <w:rPr>
          <w:rFonts w:asciiTheme="minorEastAsia" w:hAnsiTheme="minorEastAsia" w:cs="ShinMGoPro-Light" w:hint="eastAsia"/>
          <w:color w:val="000000"/>
          <w:kern w:val="0"/>
          <w:sz w:val="24"/>
          <w:szCs w:val="24"/>
        </w:rPr>
        <w:t>ることによって</w:t>
      </w:r>
      <w:r w:rsidR="00BB1A3D" w:rsidRPr="00BB1A3D">
        <w:rPr>
          <w:rFonts w:asciiTheme="minorEastAsia" w:hAnsiTheme="minorEastAsia" w:cs="ShinMGoPro-Light" w:hint="eastAsia"/>
          <w:color w:val="000000"/>
          <w:kern w:val="0"/>
          <w:sz w:val="24"/>
          <w:szCs w:val="24"/>
        </w:rPr>
        <w:t>、自分自身の生活や行動を省み、いじめ</w:t>
      </w:r>
      <w:r w:rsidR="00BB1A3D">
        <w:rPr>
          <w:rFonts w:asciiTheme="minorEastAsia" w:hAnsiTheme="minorEastAsia" w:cs="ShinMGoPro-Light" w:hint="eastAsia"/>
          <w:color w:val="000000"/>
          <w:kern w:val="0"/>
          <w:sz w:val="24"/>
          <w:szCs w:val="24"/>
        </w:rPr>
        <w:t>を</w:t>
      </w:r>
      <w:r w:rsidR="00BB1A3D" w:rsidRPr="00BB1A3D">
        <w:rPr>
          <w:rFonts w:asciiTheme="minorEastAsia" w:hAnsiTheme="minorEastAsia" w:cs="ShinMGoPro-Light" w:hint="eastAsia"/>
          <w:color w:val="000000"/>
          <w:kern w:val="0"/>
          <w:sz w:val="24"/>
          <w:szCs w:val="24"/>
        </w:rPr>
        <w:t>抑止</w:t>
      </w:r>
      <w:r w:rsidR="00BB1A3D">
        <w:rPr>
          <w:rFonts w:asciiTheme="minorEastAsia" w:hAnsiTheme="minorEastAsia" w:cs="ShinMGoPro-Light" w:hint="eastAsia"/>
          <w:color w:val="000000"/>
          <w:kern w:val="0"/>
          <w:sz w:val="24"/>
          <w:szCs w:val="24"/>
        </w:rPr>
        <w:t>する</w:t>
      </w:r>
      <w:r w:rsidR="00BB1A3D" w:rsidRPr="00BB1A3D">
        <w:rPr>
          <w:rFonts w:asciiTheme="minorEastAsia" w:hAnsiTheme="minorEastAsia" w:cs="ShinMGoPro-Light" w:hint="eastAsia"/>
          <w:color w:val="000000"/>
          <w:kern w:val="0"/>
          <w:sz w:val="24"/>
          <w:szCs w:val="24"/>
        </w:rPr>
        <w:t>。</w:t>
      </w:r>
    </w:p>
    <w:p w14:paraId="1AAB7991" w14:textId="77777777" w:rsidR="00BB788C" w:rsidRDefault="00BB788C" w:rsidP="00BB788C">
      <w:pPr>
        <w:autoSpaceDE w:val="0"/>
        <w:autoSpaceDN w:val="0"/>
        <w:adjustRightInd w:val="0"/>
        <w:jc w:val="left"/>
        <w:rPr>
          <w:rFonts w:asciiTheme="minorEastAsia" w:hAnsiTheme="minorEastAsia"/>
          <w:sz w:val="24"/>
          <w:szCs w:val="24"/>
        </w:rPr>
      </w:pPr>
    </w:p>
    <w:p w14:paraId="3F637655" w14:textId="77777777" w:rsidR="00260591" w:rsidRDefault="00260591" w:rsidP="00BB788C">
      <w:pPr>
        <w:autoSpaceDE w:val="0"/>
        <w:autoSpaceDN w:val="0"/>
        <w:adjustRightInd w:val="0"/>
        <w:jc w:val="left"/>
        <w:rPr>
          <w:rFonts w:asciiTheme="minorEastAsia" w:hAnsiTheme="minorEastAsia"/>
          <w:sz w:val="24"/>
          <w:szCs w:val="24"/>
        </w:rPr>
      </w:pPr>
    </w:p>
    <w:p w14:paraId="65BF7FBB" w14:textId="77777777" w:rsidR="00BB788C" w:rsidRDefault="00BB788C" w:rsidP="00BB788C">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〇体験教育の充実</w:t>
      </w:r>
    </w:p>
    <w:p w14:paraId="7E941580" w14:textId="77777777" w:rsidR="00BD0121" w:rsidRPr="00BB788C" w:rsidRDefault="00BB788C" w:rsidP="00260591">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・子どもたちが、</w:t>
      </w:r>
      <w:r w:rsidRPr="00BB788C">
        <w:rPr>
          <w:rFonts w:asciiTheme="minorEastAsia" w:hAnsiTheme="minorEastAsia" w:cs="ShinMGoPro-Light" w:hint="eastAsia"/>
          <w:color w:val="000000"/>
          <w:kern w:val="0"/>
          <w:sz w:val="24"/>
          <w:szCs w:val="24"/>
        </w:rPr>
        <w:t>他者</w:t>
      </w:r>
      <w:r>
        <w:rPr>
          <w:rFonts w:asciiTheme="minorEastAsia" w:hAnsiTheme="minorEastAsia" w:cs="ShinMGoPro-Light" w:hint="eastAsia"/>
          <w:color w:val="000000"/>
          <w:kern w:val="0"/>
          <w:sz w:val="24"/>
          <w:szCs w:val="24"/>
        </w:rPr>
        <w:t>や</w:t>
      </w:r>
      <w:r w:rsidRPr="00BB788C">
        <w:rPr>
          <w:rFonts w:asciiTheme="minorEastAsia" w:hAnsiTheme="minorEastAsia" w:cs="ShinMGoPro-Light" w:hint="eastAsia"/>
          <w:color w:val="000000"/>
          <w:kern w:val="0"/>
          <w:sz w:val="24"/>
          <w:szCs w:val="24"/>
        </w:rPr>
        <w:t>社会、自然との直接的なかかわりの中で自己と向</w:t>
      </w:r>
      <w:r w:rsidRPr="00BB788C">
        <w:rPr>
          <w:rFonts w:asciiTheme="minorEastAsia" w:hAnsiTheme="minorEastAsia" w:cs="ShinMGoPro-Light" w:hint="eastAsia"/>
          <w:color w:val="000000"/>
          <w:kern w:val="0"/>
          <w:sz w:val="24"/>
          <w:szCs w:val="24"/>
        </w:rPr>
        <w:lastRenderedPageBreak/>
        <w:t>き合</w:t>
      </w:r>
      <w:r>
        <w:rPr>
          <w:rFonts w:asciiTheme="minorEastAsia" w:hAnsiTheme="minorEastAsia" w:cs="ShinMGoPro-Light" w:hint="eastAsia"/>
          <w:color w:val="000000"/>
          <w:kern w:val="0"/>
          <w:sz w:val="24"/>
          <w:szCs w:val="24"/>
        </w:rPr>
        <w:t>うことで</w:t>
      </w:r>
      <w:r w:rsidRPr="00BB788C">
        <w:rPr>
          <w:rFonts w:asciiTheme="minorEastAsia" w:hAnsiTheme="minorEastAsia" w:cs="ShinMGoPro-Light" w:hint="eastAsia"/>
          <w:color w:val="000000"/>
          <w:kern w:val="0"/>
          <w:sz w:val="24"/>
          <w:szCs w:val="24"/>
        </w:rPr>
        <w:t>、生命に対する畏敬の念、感動する心</w:t>
      </w: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共に生きる心に自</w:t>
      </w:r>
      <w:r>
        <w:rPr>
          <w:rFonts w:asciiTheme="minorEastAsia" w:hAnsiTheme="minorEastAsia" w:cs="ShinMGoPro-Light" w:hint="eastAsia"/>
          <w:color w:val="000000"/>
          <w:kern w:val="0"/>
          <w:sz w:val="24"/>
          <w:szCs w:val="24"/>
        </w:rPr>
        <w:t>らが</w:t>
      </w:r>
      <w:r w:rsidRPr="00BB788C">
        <w:rPr>
          <w:rFonts w:asciiTheme="minorEastAsia" w:hAnsiTheme="minorEastAsia" w:cs="ShinMGoPro-Light" w:hint="eastAsia"/>
          <w:color w:val="000000"/>
          <w:kern w:val="0"/>
          <w:sz w:val="24"/>
          <w:szCs w:val="24"/>
        </w:rPr>
        <w:t>気づき、発見し</w:t>
      </w: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体得す</w:t>
      </w:r>
      <w:r>
        <w:rPr>
          <w:rFonts w:asciiTheme="minorEastAsia" w:hAnsiTheme="minorEastAsia" w:cs="ShinMGoPro-Light" w:hint="eastAsia"/>
          <w:color w:val="000000"/>
          <w:kern w:val="0"/>
          <w:sz w:val="24"/>
          <w:szCs w:val="24"/>
        </w:rPr>
        <w:t>る</w:t>
      </w:r>
      <w:r w:rsidRPr="00BB788C">
        <w:rPr>
          <w:rFonts w:asciiTheme="minorEastAsia" w:hAnsiTheme="minorEastAsia" w:cs="ShinMGoPro-Light" w:hint="eastAsia"/>
          <w:color w:val="000000"/>
          <w:kern w:val="0"/>
          <w:sz w:val="24"/>
          <w:szCs w:val="24"/>
        </w:rPr>
        <w:t>。</w:t>
      </w:r>
    </w:p>
    <w:p w14:paraId="1209D746" w14:textId="77777777" w:rsidR="00BB788C" w:rsidRPr="00BB788C" w:rsidRDefault="00212467" w:rsidP="00212467">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260591">
        <w:rPr>
          <w:rFonts w:asciiTheme="minorEastAsia" w:hAnsiTheme="minorEastAsia" w:cs="ShinMGoPro-Light" w:hint="eastAsia"/>
          <w:color w:val="000000"/>
          <w:kern w:val="0"/>
          <w:sz w:val="24"/>
          <w:szCs w:val="24"/>
        </w:rPr>
        <w:t>交流及び共同</w:t>
      </w:r>
      <w:r w:rsidR="005E1F41" w:rsidRPr="00BD0121">
        <w:rPr>
          <w:rFonts w:asciiTheme="minorEastAsia" w:hAnsiTheme="minorEastAsia" w:cs="ShinMGoPro-Light" w:hint="eastAsia"/>
          <w:color w:val="000000"/>
          <w:kern w:val="0"/>
          <w:sz w:val="24"/>
          <w:szCs w:val="24"/>
        </w:rPr>
        <w:t>学習</w:t>
      </w:r>
      <w:r w:rsidR="005E1F41" w:rsidRPr="00355C52">
        <w:rPr>
          <w:rFonts w:asciiTheme="minorEastAsia" w:hAnsiTheme="minorEastAsia" w:cs="ShinMGoPro-Light" w:hint="eastAsia"/>
          <w:kern w:val="0"/>
          <w:sz w:val="24"/>
          <w:szCs w:val="24"/>
        </w:rPr>
        <w:t>や</w:t>
      </w:r>
      <w:r w:rsidR="00BB788C" w:rsidRPr="00355C52">
        <w:rPr>
          <w:rFonts w:asciiTheme="minorEastAsia" w:hAnsiTheme="minorEastAsia" w:cs="ShinMGoPro-Light" w:hint="eastAsia"/>
          <w:kern w:val="0"/>
          <w:sz w:val="24"/>
          <w:szCs w:val="24"/>
        </w:rPr>
        <w:t>ボランティア体験</w:t>
      </w:r>
      <w:r w:rsidR="00355C52">
        <w:rPr>
          <w:rFonts w:asciiTheme="minorEastAsia" w:hAnsiTheme="minorEastAsia" w:cs="ShinMGoPro-Light" w:hint="eastAsia"/>
          <w:color w:val="000000"/>
          <w:kern w:val="0"/>
          <w:sz w:val="24"/>
          <w:szCs w:val="24"/>
        </w:rPr>
        <w:t>、</w:t>
      </w:r>
      <w:r w:rsidR="00355C52" w:rsidRPr="00E2273A">
        <w:rPr>
          <w:rFonts w:asciiTheme="minorEastAsia" w:hAnsiTheme="minorEastAsia" w:cs="ShinMGoPro-Light" w:hint="eastAsia"/>
          <w:kern w:val="0"/>
          <w:sz w:val="24"/>
          <w:szCs w:val="24"/>
        </w:rPr>
        <w:t>職場実習</w:t>
      </w:r>
      <w:r w:rsidR="00BB788C" w:rsidRPr="00E2273A">
        <w:rPr>
          <w:rFonts w:asciiTheme="minorEastAsia" w:hAnsiTheme="minorEastAsia" w:cs="ShinMGoPro-Light" w:hint="eastAsia"/>
          <w:kern w:val="0"/>
          <w:sz w:val="24"/>
          <w:szCs w:val="24"/>
        </w:rPr>
        <w:t>等</w:t>
      </w: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発達段階に応じた体験活動を体系的に展開し、教育活動に取り入れる</w:t>
      </w:r>
      <w:r>
        <w:rPr>
          <w:rFonts w:asciiTheme="minorEastAsia" w:hAnsiTheme="minorEastAsia" w:cs="ShinMGoPro-Light" w:hint="eastAsia"/>
          <w:color w:val="000000"/>
          <w:kern w:val="0"/>
          <w:sz w:val="24"/>
          <w:szCs w:val="24"/>
        </w:rPr>
        <w:t>。</w:t>
      </w:r>
    </w:p>
    <w:p w14:paraId="1E945101" w14:textId="77777777" w:rsidR="00BB788C" w:rsidRDefault="00BB788C" w:rsidP="00BB788C">
      <w:pPr>
        <w:autoSpaceDE w:val="0"/>
        <w:autoSpaceDN w:val="0"/>
        <w:adjustRightInd w:val="0"/>
        <w:jc w:val="left"/>
        <w:rPr>
          <w:rFonts w:asciiTheme="minorEastAsia" w:hAnsiTheme="minorEastAsia" w:cs="ShinMGoPro-Light"/>
          <w:color w:val="000000"/>
          <w:kern w:val="0"/>
          <w:sz w:val="24"/>
          <w:szCs w:val="24"/>
        </w:rPr>
      </w:pPr>
    </w:p>
    <w:p w14:paraId="3AF44C29" w14:textId="77777777" w:rsidR="00212467" w:rsidRPr="00BB788C" w:rsidRDefault="00212467" w:rsidP="00212467">
      <w:pPr>
        <w:autoSpaceDE w:val="0"/>
        <w:autoSpaceDN w:val="0"/>
        <w:adjustRightInd w:val="0"/>
        <w:ind w:firstLineChars="100" w:firstLine="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〇コミュニケーション活動を重視した</w:t>
      </w:r>
      <w:r w:rsidR="005E1F41" w:rsidRPr="00BD0121">
        <w:rPr>
          <w:rFonts w:asciiTheme="minorEastAsia" w:hAnsiTheme="minorEastAsia" w:cs="ShinMGoPro-Light" w:hint="eastAsia"/>
          <w:color w:val="000000"/>
          <w:kern w:val="0"/>
          <w:sz w:val="24"/>
          <w:szCs w:val="24"/>
        </w:rPr>
        <w:t>自立活動、</w:t>
      </w:r>
      <w:r>
        <w:rPr>
          <w:rFonts w:asciiTheme="minorEastAsia" w:hAnsiTheme="minorEastAsia" w:cs="ShinMGoPro-Light" w:hint="eastAsia"/>
          <w:color w:val="000000"/>
          <w:kern w:val="0"/>
          <w:sz w:val="24"/>
          <w:szCs w:val="24"/>
        </w:rPr>
        <w:t>特別活動の充実</w:t>
      </w:r>
    </w:p>
    <w:p w14:paraId="491A8E98" w14:textId="77777777" w:rsidR="00BB788C" w:rsidRPr="00BB788C" w:rsidRDefault="00212467" w:rsidP="00212467">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日々の授業をはじめとする学校生活のあらゆる場面において、他者と関わる機会</w:t>
      </w:r>
      <w:r>
        <w:rPr>
          <w:rFonts w:asciiTheme="minorEastAsia" w:hAnsiTheme="minorEastAsia" w:cs="ShinMGoPro-Light" w:hint="eastAsia"/>
          <w:color w:val="000000"/>
          <w:kern w:val="0"/>
          <w:sz w:val="24"/>
          <w:szCs w:val="24"/>
        </w:rPr>
        <w:t>や社会体験を取り入れる。</w:t>
      </w:r>
    </w:p>
    <w:p w14:paraId="1ADD44EC" w14:textId="77777777" w:rsidR="0088389C" w:rsidRDefault="00B11503" w:rsidP="00C16D5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子どもたちが、他者の痛みや感情を共感的に受容するための想像力や感受性を身につけ、対等で豊かな人間関係を築くための具体的な</w:t>
      </w:r>
      <w:r w:rsidR="00915215" w:rsidRPr="00BD0121">
        <w:rPr>
          <w:rFonts w:asciiTheme="minorEastAsia" w:hAnsiTheme="minorEastAsia" w:cs="ShinMGoPro-Light" w:hint="eastAsia"/>
          <w:color w:val="000000"/>
          <w:kern w:val="0"/>
          <w:sz w:val="24"/>
          <w:szCs w:val="24"/>
        </w:rPr>
        <w:t>学習内容</w:t>
      </w:r>
      <w:r w:rsidR="00BB788C" w:rsidRPr="00BD0121">
        <w:rPr>
          <w:rFonts w:asciiTheme="minorEastAsia" w:hAnsiTheme="minorEastAsia" w:cs="ShinMGoPro-Light" w:hint="eastAsia"/>
          <w:color w:val="000000"/>
          <w:kern w:val="0"/>
          <w:sz w:val="24"/>
          <w:szCs w:val="24"/>
        </w:rPr>
        <w:t>を</w:t>
      </w:r>
      <w:r w:rsidR="00BB788C" w:rsidRPr="00BB788C">
        <w:rPr>
          <w:rFonts w:asciiTheme="minorEastAsia" w:hAnsiTheme="minorEastAsia" w:cs="ShinMGoPro-Light" w:hint="eastAsia"/>
          <w:color w:val="000000"/>
          <w:kern w:val="0"/>
          <w:sz w:val="24"/>
          <w:szCs w:val="24"/>
        </w:rPr>
        <w:t>教育活動に取り入れる</w:t>
      </w:r>
      <w:r>
        <w:rPr>
          <w:rFonts w:asciiTheme="minorEastAsia" w:hAnsiTheme="minorEastAsia" w:cs="ShinMGoPro-Light" w:hint="eastAsia"/>
          <w:color w:val="000000"/>
          <w:kern w:val="0"/>
          <w:sz w:val="24"/>
          <w:szCs w:val="24"/>
        </w:rPr>
        <w:t>。</w:t>
      </w:r>
    </w:p>
    <w:p w14:paraId="35A9D432" w14:textId="77777777" w:rsidR="007432C5" w:rsidRDefault="007432C5" w:rsidP="00C16D5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w:t>
      </w:r>
    </w:p>
    <w:p w14:paraId="4F3E606C" w14:textId="77777777" w:rsidR="0088389C" w:rsidRDefault="0088389C" w:rsidP="0088389C">
      <w:pPr>
        <w:autoSpaceDE w:val="0"/>
        <w:autoSpaceDN w:val="0"/>
        <w:adjustRightInd w:val="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〇保護者や地域の方</w:t>
      </w:r>
      <w:r w:rsidR="00CA4713">
        <w:rPr>
          <w:rFonts w:asciiTheme="minorEastAsia" w:hAnsiTheme="minorEastAsia" w:cs="ShinMGoPro-Light" w:hint="eastAsia"/>
          <w:color w:val="000000"/>
          <w:kern w:val="0"/>
          <w:sz w:val="24"/>
          <w:szCs w:val="24"/>
        </w:rPr>
        <w:t>、関係機関</w:t>
      </w:r>
      <w:r>
        <w:rPr>
          <w:rFonts w:asciiTheme="minorEastAsia" w:hAnsiTheme="minorEastAsia" w:cs="ShinMGoPro-Light" w:hint="eastAsia"/>
          <w:color w:val="000000"/>
          <w:kern w:val="0"/>
          <w:sz w:val="24"/>
          <w:szCs w:val="24"/>
        </w:rPr>
        <w:t>への働きかけ</w:t>
      </w:r>
    </w:p>
    <w:p w14:paraId="2705FC68" w14:textId="77777777" w:rsidR="0088389C" w:rsidRDefault="0088389C"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・授業参観や保護者研修会の開催、ＨＰ、学校・</w:t>
      </w:r>
      <w:r w:rsidR="00915215" w:rsidRPr="00BD0121">
        <w:rPr>
          <w:rFonts w:asciiTheme="minorEastAsia" w:hAnsiTheme="minorEastAsia" w:cs="ShinMGoPro-Light" w:hint="eastAsia"/>
          <w:color w:val="000000"/>
          <w:kern w:val="0"/>
          <w:sz w:val="24"/>
          <w:szCs w:val="24"/>
        </w:rPr>
        <w:t>学部</w:t>
      </w:r>
      <w:r w:rsidR="00BD0121">
        <w:rPr>
          <w:rFonts w:asciiTheme="minorEastAsia" w:hAnsiTheme="minorEastAsia" w:cs="ShinMGoPro-Light" w:hint="eastAsia"/>
          <w:color w:val="000000"/>
          <w:kern w:val="0"/>
          <w:sz w:val="24"/>
          <w:szCs w:val="24"/>
        </w:rPr>
        <w:t>・学級</w:t>
      </w:r>
      <w:r>
        <w:rPr>
          <w:rFonts w:asciiTheme="minorEastAsia" w:hAnsiTheme="minorEastAsia" w:cs="ShinMGoPro-Light" w:hint="eastAsia"/>
          <w:color w:val="000000"/>
          <w:kern w:val="0"/>
          <w:sz w:val="24"/>
          <w:szCs w:val="24"/>
        </w:rPr>
        <w:t>だより等による広報活動により、いじめ防止対策や対応についての啓発を行う。</w:t>
      </w:r>
    </w:p>
    <w:p w14:paraId="2BB0EE36" w14:textId="77777777" w:rsidR="007432C5" w:rsidRDefault="0088389C"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D0121">
        <w:rPr>
          <w:rFonts w:asciiTheme="minorEastAsia" w:hAnsiTheme="minorEastAsia" w:cs="ShinMGoPro-Light" w:hint="eastAsia"/>
          <w:color w:val="000000"/>
          <w:kern w:val="0"/>
          <w:sz w:val="24"/>
          <w:szCs w:val="24"/>
        </w:rPr>
        <w:t>保護者会</w:t>
      </w:r>
      <w:r w:rsidR="00260591">
        <w:rPr>
          <w:rFonts w:asciiTheme="minorEastAsia" w:hAnsiTheme="minorEastAsia" w:cs="ShinMGoPro-Light" w:hint="eastAsia"/>
          <w:color w:val="000000"/>
          <w:kern w:val="0"/>
          <w:sz w:val="24"/>
          <w:szCs w:val="24"/>
        </w:rPr>
        <w:t>や関係機関</w:t>
      </w:r>
      <w:r w:rsidRPr="00BD0121">
        <w:rPr>
          <w:rFonts w:asciiTheme="minorEastAsia" w:hAnsiTheme="minorEastAsia" w:cs="ShinMGoPro-Light" w:hint="eastAsia"/>
          <w:color w:val="000000"/>
          <w:kern w:val="0"/>
          <w:sz w:val="24"/>
          <w:szCs w:val="24"/>
        </w:rPr>
        <w:t>等において</w:t>
      </w:r>
      <w:r>
        <w:rPr>
          <w:rFonts w:asciiTheme="minorEastAsia" w:hAnsiTheme="minorEastAsia" w:cs="ShinMGoPro-Light" w:hint="eastAsia"/>
          <w:color w:val="000000"/>
          <w:kern w:val="0"/>
          <w:sz w:val="24"/>
          <w:szCs w:val="24"/>
        </w:rPr>
        <w:t>、いじめの実態や指導方針などの情報を提供し、意見交換する場を設ける。</w:t>
      </w:r>
    </w:p>
    <w:p w14:paraId="3DAF4B95" w14:textId="77777777" w:rsidR="00596E87" w:rsidRDefault="00596E87"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・インターネットを使用する場合のルールやモラルについて啓発や研修を</w:t>
      </w:r>
      <w:r w:rsidRPr="00BD0121">
        <w:rPr>
          <w:rFonts w:asciiTheme="minorEastAsia" w:hAnsiTheme="minorEastAsia" w:cs="ShinMGoPro-Light" w:hint="eastAsia"/>
          <w:color w:val="000000"/>
          <w:kern w:val="0"/>
          <w:sz w:val="24"/>
          <w:szCs w:val="24"/>
        </w:rPr>
        <w:t>行</w:t>
      </w:r>
      <w:r w:rsidR="00915215" w:rsidRPr="00BD0121">
        <w:rPr>
          <w:rFonts w:asciiTheme="minorEastAsia" w:hAnsiTheme="minorEastAsia" w:cs="ShinMGoPro-Light" w:hint="eastAsia"/>
          <w:color w:val="000000"/>
          <w:kern w:val="0"/>
          <w:sz w:val="24"/>
          <w:szCs w:val="24"/>
        </w:rPr>
        <w:t>う</w:t>
      </w:r>
      <w:r w:rsidRPr="00BD0121">
        <w:rPr>
          <w:rFonts w:asciiTheme="minorEastAsia" w:hAnsiTheme="minorEastAsia" w:cs="ShinMGoPro-Light" w:hint="eastAsia"/>
          <w:color w:val="000000"/>
          <w:kern w:val="0"/>
          <w:sz w:val="24"/>
          <w:szCs w:val="24"/>
        </w:rPr>
        <w:t>。</w:t>
      </w:r>
      <w:r w:rsidR="00AB1BE8">
        <w:rPr>
          <w:rFonts w:asciiTheme="minorEastAsia" w:hAnsiTheme="minorEastAsia" w:cs="ShinMGoPro-Light" w:hint="eastAsia"/>
          <w:color w:val="000000"/>
          <w:kern w:val="0"/>
          <w:sz w:val="24"/>
          <w:szCs w:val="24"/>
        </w:rPr>
        <w:t>保護者と協力のもと、平素から情報を得るよう心がける。</w:t>
      </w:r>
    </w:p>
    <w:p w14:paraId="08F3754A" w14:textId="77777777" w:rsidR="006F4771" w:rsidRDefault="006F4771" w:rsidP="00260591">
      <w:pPr>
        <w:autoSpaceDE w:val="0"/>
        <w:autoSpaceDN w:val="0"/>
        <w:adjustRightInd w:val="0"/>
        <w:jc w:val="left"/>
        <w:rPr>
          <w:rFonts w:asciiTheme="minorEastAsia" w:hAnsiTheme="minorEastAsia" w:cs="ShinMGoPro-Light"/>
          <w:color w:val="000000"/>
          <w:kern w:val="0"/>
          <w:sz w:val="24"/>
          <w:szCs w:val="24"/>
        </w:rPr>
      </w:pPr>
    </w:p>
    <w:p w14:paraId="7EE74968" w14:textId="77777777" w:rsidR="00212467" w:rsidRPr="00EE2179" w:rsidRDefault="00EE2179" w:rsidP="0088389C">
      <w:pPr>
        <w:autoSpaceDE w:val="0"/>
        <w:autoSpaceDN w:val="0"/>
        <w:adjustRightInd w:val="0"/>
        <w:jc w:val="left"/>
        <w:rPr>
          <w:b/>
          <w:sz w:val="24"/>
          <w:szCs w:val="24"/>
        </w:rPr>
      </w:pPr>
      <w:r w:rsidRPr="00EE2179">
        <w:rPr>
          <w:rFonts w:hint="eastAsia"/>
          <w:b/>
          <w:sz w:val="24"/>
          <w:szCs w:val="24"/>
        </w:rPr>
        <w:t xml:space="preserve">Ⅱ　</w:t>
      </w:r>
      <w:r w:rsidR="00212467" w:rsidRPr="00EE2179">
        <w:rPr>
          <w:rFonts w:hint="eastAsia"/>
          <w:b/>
          <w:sz w:val="24"/>
          <w:szCs w:val="24"/>
        </w:rPr>
        <w:t>いじめの早期発見について</w:t>
      </w:r>
      <w:r w:rsidR="00B11503" w:rsidRPr="00EE2179">
        <w:rPr>
          <w:rFonts w:hint="eastAsia"/>
          <w:b/>
          <w:sz w:val="24"/>
          <w:szCs w:val="24"/>
        </w:rPr>
        <w:t xml:space="preserve">　～</w:t>
      </w:r>
      <w:r w:rsidR="00D05478" w:rsidRPr="00EE2179">
        <w:rPr>
          <w:rFonts w:hint="eastAsia"/>
          <w:b/>
          <w:sz w:val="24"/>
          <w:szCs w:val="24"/>
        </w:rPr>
        <w:t>小さな</w:t>
      </w:r>
      <w:r w:rsidR="00B11503" w:rsidRPr="00EE2179">
        <w:rPr>
          <w:rFonts w:hint="eastAsia"/>
          <w:b/>
          <w:sz w:val="24"/>
          <w:szCs w:val="24"/>
        </w:rPr>
        <w:t>変化</w:t>
      </w:r>
      <w:r w:rsidR="00D05478" w:rsidRPr="00EE2179">
        <w:rPr>
          <w:rFonts w:hint="eastAsia"/>
          <w:b/>
          <w:sz w:val="24"/>
          <w:szCs w:val="24"/>
        </w:rPr>
        <w:t>に対する敏感な気づき</w:t>
      </w:r>
      <w:r w:rsidR="00B11503" w:rsidRPr="00EE2179">
        <w:rPr>
          <w:rFonts w:hint="eastAsia"/>
          <w:b/>
          <w:sz w:val="24"/>
          <w:szCs w:val="24"/>
        </w:rPr>
        <w:t>～</w:t>
      </w:r>
    </w:p>
    <w:p w14:paraId="09F81D76" w14:textId="77777777" w:rsidR="00BB788C" w:rsidRPr="00BB788C" w:rsidRDefault="00212467" w:rsidP="00B11503">
      <w:pPr>
        <w:autoSpaceDE w:val="0"/>
        <w:autoSpaceDN w:val="0"/>
        <w:adjustRightInd w:val="0"/>
        <w:ind w:firstLineChars="100" w:firstLine="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〇日々の観察</w:t>
      </w:r>
    </w:p>
    <w:p w14:paraId="0E8EE2F4" w14:textId="77777777" w:rsidR="00B11503" w:rsidRDefault="00B11503"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・教職員が</w:t>
      </w:r>
      <w:r w:rsidRPr="00BB788C">
        <w:rPr>
          <w:rFonts w:asciiTheme="minorEastAsia" w:hAnsiTheme="minorEastAsia" w:cs="ShinMGoPro-Light" w:hint="eastAsia"/>
          <w:color w:val="000000"/>
          <w:kern w:val="0"/>
          <w:sz w:val="24"/>
          <w:szCs w:val="24"/>
        </w:rPr>
        <w:t>子どもたちと共に過ご</w:t>
      </w:r>
      <w:r w:rsidR="00C852F5" w:rsidRPr="00BD0121">
        <w:rPr>
          <w:rFonts w:asciiTheme="minorEastAsia" w:hAnsiTheme="minorEastAsia" w:cs="ShinMGoPro-Light" w:hint="eastAsia"/>
          <w:color w:val="000000"/>
          <w:kern w:val="0"/>
          <w:sz w:val="24"/>
          <w:szCs w:val="24"/>
        </w:rPr>
        <w:t>し</w:t>
      </w:r>
      <w:r w:rsidRPr="00BD0121">
        <w:rPr>
          <w:rFonts w:asciiTheme="minorEastAsia" w:hAnsiTheme="minorEastAsia" w:cs="ShinMGoPro-Light" w:hint="eastAsia"/>
          <w:color w:val="000000"/>
          <w:kern w:val="0"/>
          <w:sz w:val="24"/>
          <w:szCs w:val="24"/>
        </w:rPr>
        <w:t>、</w:t>
      </w:r>
      <w:r>
        <w:rPr>
          <w:rFonts w:asciiTheme="minorEastAsia" w:hAnsiTheme="minorEastAsia" w:cs="ShinMGoPro-Light" w:hint="eastAsia"/>
          <w:color w:val="000000"/>
          <w:kern w:val="0"/>
          <w:sz w:val="24"/>
          <w:szCs w:val="24"/>
        </w:rPr>
        <w:t>いじめの早期発見を図る</w:t>
      </w:r>
      <w:r w:rsidRPr="00BB788C">
        <w:rPr>
          <w:rFonts w:asciiTheme="minorEastAsia" w:hAnsiTheme="minorEastAsia" w:cs="ShinMGoPro-Light" w:hint="eastAsia"/>
          <w:color w:val="000000"/>
          <w:kern w:val="0"/>
          <w:sz w:val="24"/>
          <w:szCs w:val="24"/>
        </w:rPr>
        <w:t>。</w:t>
      </w:r>
    </w:p>
    <w:p w14:paraId="1AA56F21" w14:textId="77777777" w:rsidR="00C852F5" w:rsidRDefault="00B11503" w:rsidP="00B115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子どもたちの様子に目を配</w:t>
      </w:r>
      <w:r w:rsidR="00C852F5">
        <w:rPr>
          <w:rFonts w:asciiTheme="minorEastAsia" w:hAnsiTheme="minorEastAsia" w:cs="ShinMGoPro-Light" w:hint="eastAsia"/>
          <w:color w:val="000000"/>
          <w:kern w:val="0"/>
          <w:sz w:val="24"/>
          <w:szCs w:val="24"/>
        </w:rPr>
        <w:t>る。</w:t>
      </w:r>
    </w:p>
    <w:p w14:paraId="57A4F936" w14:textId="77777777" w:rsidR="00B11503" w:rsidRPr="00BB788C" w:rsidRDefault="00BB788C" w:rsidP="00C852F5">
      <w:pPr>
        <w:autoSpaceDE w:val="0"/>
        <w:autoSpaceDN w:val="0"/>
        <w:adjustRightInd w:val="0"/>
        <w:ind w:leftChars="328" w:left="689"/>
        <w:jc w:val="left"/>
        <w:rPr>
          <w:rFonts w:asciiTheme="minorEastAsia" w:hAnsiTheme="minorEastAsia" w:cs="ShinMGoPro-Light"/>
          <w:color w:val="000000"/>
          <w:kern w:val="0"/>
          <w:sz w:val="24"/>
          <w:szCs w:val="24"/>
        </w:rPr>
      </w:pPr>
      <w:r w:rsidRPr="00BB788C">
        <w:rPr>
          <w:rFonts w:asciiTheme="minorEastAsia" w:hAnsiTheme="minorEastAsia" w:cs="ShinMGoPro-Light" w:hint="eastAsia"/>
          <w:color w:val="000000"/>
          <w:kern w:val="0"/>
          <w:sz w:val="24"/>
          <w:szCs w:val="24"/>
        </w:rPr>
        <w:t>「子どもがいるところには、教職員がいる」</w:t>
      </w:r>
    </w:p>
    <w:p w14:paraId="6EF97D9B" w14:textId="77777777" w:rsidR="00BB788C" w:rsidRPr="00BB788C" w:rsidRDefault="00B11503" w:rsidP="00B11503">
      <w:pPr>
        <w:autoSpaceDE w:val="0"/>
        <w:autoSpaceDN w:val="0"/>
        <w:adjustRightInd w:val="0"/>
        <w:ind w:firstLineChars="200" w:firstLine="48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いじめ</w:t>
      </w:r>
      <w:r w:rsidR="00AD35CF">
        <w:rPr>
          <w:rFonts w:asciiTheme="minorEastAsia" w:hAnsiTheme="minorEastAsia" w:cs="ShinMGoPro-Light" w:hint="eastAsia"/>
          <w:color w:val="000000"/>
          <w:kern w:val="0"/>
          <w:sz w:val="24"/>
          <w:szCs w:val="24"/>
        </w:rPr>
        <w:t>の</w:t>
      </w:r>
      <w:r w:rsidR="00BB788C" w:rsidRPr="00BB788C">
        <w:rPr>
          <w:rFonts w:asciiTheme="minorEastAsia" w:hAnsiTheme="minorEastAsia" w:cs="ShinMGoPro-Light" w:hint="eastAsia"/>
          <w:color w:val="000000"/>
          <w:kern w:val="0"/>
          <w:sz w:val="24"/>
          <w:szCs w:val="24"/>
        </w:rPr>
        <w:t>早期発見のためのチェックリストを活用する。</w:t>
      </w:r>
    </w:p>
    <w:p w14:paraId="7454A036" w14:textId="77777777" w:rsidR="00BB788C" w:rsidRDefault="00B11503" w:rsidP="00260591">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いじめの相談の窓口があることを</w:t>
      </w:r>
      <w:r w:rsidR="00BB788C" w:rsidRPr="00BD0121">
        <w:rPr>
          <w:rFonts w:asciiTheme="minorEastAsia" w:hAnsiTheme="minorEastAsia" w:cs="ShinMGoPro-Light" w:hint="eastAsia"/>
          <w:color w:val="000000"/>
          <w:kern w:val="0"/>
          <w:sz w:val="24"/>
          <w:szCs w:val="24"/>
        </w:rPr>
        <w:t>知らせ</w:t>
      </w:r>
      <w:r w:rsidRPr="00BD0121">
        <w:rPr>
          <w:rFonts w:asciiTheme="minorEastAsia" w:hAnsiTheme="minorEastAsia" w:cs="ShinMGoPro-Light" w:hint="eastAsia"/>
          <w:color w:val="000000"/>
          <w:kern w:val="0"/>
          <w:sz w:val="24"/>
          <w:szCs w:val="24"/>
        </w:rPr>
        <w:t>、</w:t>
      </w:r>
      <w:r>
        <w:rPr>
          <w:rFonts w:asciiTheme="minorEastAsia" w:hAnsiTheme="minorEastAsia" w:cs="ShinMGoPro-Light" w:hint="eastAsia"/>
          <w:color w:val="000000"/>
          <w:kern w:val="0"/>
          <w:sz w:val="24"/>
          <w:szCs w:val="24"/>
        </w:rPr>
        <w:t>相談しやすい環境づくりをする。</w:t>
      </w:r>
    </w:p>
    <w:p w14:paraId="6D933006" w14:textId="77777777" w:rsidR="00260591" w:rsidRPr="00BB788C" w:rsidRDefault="00260591" w:rsidP="00260591">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p>
    <w:p w14:paraId="42A6527C" w14:textId="77777777" w:rsidR="00BB788C" w:rsidRPr="00BB788C" w:rsidRDefault="00AD35CF" w:rsidP="00BB788C">
      <w:pPr>
        <w:autoSpaceDE w:val="0"/>
        <w:autoSpaceDN w:val="0"/>
        <w:adjustRightInd w:val="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〇観察の視点</w:t>
      </w:r>
    </w:p>
    <w:p w14:paraId="01B74614" w14:textId="77777777" w:rsidR="00AD35CF"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・子どもたちの</w:t>
      </w:r>
      <w:r w:rsidR="00BB788C" w:rsidRPr="00BB788C">
        <w:rPr>
          <w:rFonts w:asciiTheme="minorEastAsia" w:hAnsiTheme="minorEastAsia" w:cs="ShinMGoPro-Light" w:hint="eastAsia"/>
          <w:color w:val="000000"/>
          <w:kern w:val="0"/>
          <w:sz w:val="24"/>
          <w:szCs w:val="24"/>
        </w:rPr>
        <w:t>成長の発達段階</w:t>
      </w:r>
      <w:r>
        <w:rPr>
          <w:rFonts w:asciiTheme="minorEastAsia" w:hAnsiTheme="minorEastAsia" w:cs="ShinMGoPro-Light" w:hint="eastAsia"/>
          <w:color w:val="000000"/>
          <w:kern w:val="0"/>
          <w:sz w:val="24"/>
          <w:szCs w:val="24"/>
        </w:rPr>
        <w:t>を考慮し</w:t>
      </w:r>
      <w:r w:rsidR="00BB788C" w:rsidRPr="00BB788C">
        <w:rPr>
          <w:rFonts w:asciiTheme="minorEastAsia" w:hAnsiTheme="minorEastAsia" w:cs="ShinMGoPro-Light" w:hint="eastAsia"/>
          <w:color w:val="000000"/>
          <w:kern w:val="0"/>
          <w:sz w:val="24"/>
          <w:szCs w:val="24"/>
        </w:rPr>
        <w:t>、</w:t>
      </w:r>
      <w:r>
        <w:rPr>
          <w:rFonts w:asciiTheme="minorEastAsia" w:hAnsiTheme="minorEastAsia" w:cs="ShinMGoPro-Light" w:hint="eastAsia"/>
          <w:color w:val="000000"/>
          <w:kern w:val="0"/>
          <w:sz w:val="24"/>
          <w:szCs w:val="24"/>
        </w:rPr>
        <w:t>丁寧で継続した対応を実施す</w:t>
      </w:r>
      <w:r>
        <w:rPr>
          <w:rFonts w:asciiTheme="minorEastAsia" w:hAnsiTheme="minorEastAsia" w:cs="ShinMGoPro-Light" w:hint="eastAsia"/>
          <w:color w:val="000000"/>
          <w:kern w:val="0"/>
          <w:sz w:val="24"/>
          <w:szCs w:val="24"/>
        </w:rPr>
        <w:lastRenderedPageBreak/>
        <w:t>る。</w:t>
      </w:r>
    </w:p>
    <w:p w14:paraId="6F08175F" w14:textId="77777777" w:rsidR="00BB788C" w:rsidRPr="00BB788C"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担任を中心に教職員は、</w:t>
      </w:r>
      <w:r>
        <w:rPr>
          <w:rFonts w:asciiTheme="minorEastAsia" w:hAnsiTheme="minorEastAsia" w:cs="ShinMGoPro-Light" w:hint="eastAsia"/>
          <w:color w:val="000000"/>
          <w:kern w:val="0"/>
          <w:sz w:val="24"/>
          <w:szCs w:val="24"/>
        </w:rPr>
        <w:t>子どもた</w:t>
      </w:r>
      <w:r w:rsidRPr="00BD0121">
        <w:rPr>
          <w:rFonts w:asciiTheme="minorEastAsia" w:hAnsiTheme="minorEastAsia" w:cs="ShinMGoPro-Light" w:hint="eastAsia"/>
          <w:color w:val="000000"/>
          <w:kern w:val="0"/>
          <w:sz w:val="24"/>
          <w:szCs w:val="24"/>
        </w:rPr>
        <w:t>ち</w:t>
      </w:r>
      <w:r w:rsidR="00C852F5" w:rsidRPr="00BD0121">
        <w:rPr>
          <w:rFonts w:asciiTheme="minorEastAsia" w:hAnsiTheme="minorEastAsia" w:cs="ShinMGoPro-Light" w:hint="eastAsia"/>
          <w:color w:val="000000"/>
          <w:kern w:val="0"/>
          <w:sz w:val="24"/>
          <w:szCs w:val="24"/>
        </w:rPr>
        <w:t>の</w:t>
      </w:r>
      <w:r w:rsidRPr="00BD0121">
        <w:rPr>
          <w:rFonts w:asciiTheme="minorEastAsia" w:hAnsiTheme="minorEastAsia" w:cs="ShinMGoPro-Light" w:hint="eastAsia"/>
          <w:color w:val="000000"/>
          <w:kern w:val="0"/>
          <w:sz w:val="24"/>
          <w:szCs w:val="24"/>
        </w:rPr>
        <w:t>人</w:t>
      </w:r>
      <w:r w:rsidRPr="00260591">
        <w:rPr>
          <w:rFonts w:asciiTheme="minorEastAsia" w:hAnsiTheme="minorEastAsia" w:cs="ShinMGoPro-Light" w:hint="eastAsia"/>
          <w:color w:val="000000"/>
          <w:kern w:val="0"/>
          <w:sz w:val="24"/>
          <w:szCs w:val="24"/>
        </w:rPr>
        <w:t>間</w:t>
      </w:r>
      <w:r>
        <w:rPr>
          <w:rFonts w:asciiTheme="minorEastAsia" w:hAnsiTheme="minorEastAsia" w:cs="ShinMGoPro-Light" w:hint="eastAsia"/>
          <w:color w:val="000000"/>
          <w:kern w:val="0"/>
          <w:sz w:val="24"/>
          <w:szCs w:val="24"/>
        </w:rPr>
        <w:t>関係の把握に努める。</w:t>
      </w:r>
    </w:p>
    <w:p w14:paraId="24759ADE" w14:textId="77777777" w:rsidR="00BB788C"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気になる言動</w:t>
      </w:r>
      <w:r w:rsidR="005070E0" w:rsidRPr="00BD0121">
        <w:rPr>
          <w:rFonts w:asciiTheme="minorEastAsia" w:hAnsiTheme="minorEastAsia" w:cs="ShinMGoPro-Light" w:hint="eastAsia"/>
          <w:color w:val="000000"/>
          <w:kern w:val="0"/>
          <w:sz w:val="24"/>
          <w:szCs w:val="24"/>
        </w:rPr>
        <w:t>や表情</w:t>
      </w:r>
      <w:r w:rsidRPr="00BD0121">
        <w:rPr>
          <w:rFonts w:asciiTheme="minorEastAsia" w:hAnsiTheme="minorEastAsia" w:cs="ShinMGoPro-Light" w:hint="eastAsia"/>
          <w:color w:val="000000"/>
          <w:kern w:val="0"/>
          <w:sz w:val="24"/>
          <w:szCs w:val="24"/>
        </w:rPr>
        <w:t>を察知した</w:t>
      </w:r>
      <w:r w:rsidR="00BB788C" w:rsidRPr="00BD0121">
        <w:rPr>
          <w:rFonts w:asciiTheme="minorEastAsia" w:hAnsiTheme="minorEastAsia" w:cs="ShinMGoPro-Light" w:hint="eastAsia"/>
          <w:color w:val="000000"/>
          <w:kern w:val="0"/>
          <w:sz w:val="24"/>
          <w:szCs w:val="24"/>
        </w:rPr>
        <w:t>場合、適切な指導を行い、</w:t>
      </w:r>
      <w:r w:rsidRPr="00BD0121">
        <w:rPr>
          <w:rFonts w:asciiTheme="minorEastAsia" w:hAnsiTheme="minorEastAsia" w:cs="ShinMGoPro-Light" w:hint="eastAsia"/>
          <w:color w:val="000000"/>
          <w:kern w:val="0"/>
          <w:sz w:val="24"/>
          <w:szCs w:val="24"/>
        </w:rPr>
        <w:t>人間</w:t>
      </w:r>
      <w:r w:rsidR="00BB788C" w:rsidRPr="00BD0121">
        <w:rPr>
          <w:rFonts w:asciiTheme="minorEastAsia" w:hAnsiTheme="minorEastAsia" w:cs="ShinMGoPro-Light" w:hint="eastAsia"/>
          <w:color w:val="000000"/>
          <w:kern w:val="0"/>
          <w:sz w:val="24"/>
          <w:szCs w:val="24"/>
        </w:rPr>
        <w:t>関係</w:t>
      </w:r>
      <w:r w:rsidRPr="00BD0121">
        <w:rPr>
          <w:rFonts w:asciiTheme="minorEastAsia" w:hAnsiTheme="minorEastAsia" w:cs="ShinMGoPro-Light" w:hint="eastAsia"/>
          <w:color w:val="000000"/>
          <w:kern w:val="0"/>
          <w:sz w:val="24"/>
          <w:szCs w:val="24"/>
        </w:rPr>
        <w:t>の</w:t>
      </w:r>
      <w:r w:rsidR="005070E0" w:rsidRPr="00BD0121">
        <w:rPr>
          <w:rFonts w:asciiTheme="minorEastAsia" w:hAnsiTheme="minorEastAsia" w:cs="ShinMGoPro-Light" w:hint="eastAsia"/>
          <w:color w:val="000000"/>
          <w:kern w:val="0"/>
          <w:sz w:val="24"/>
          <w:szCs w:val="24"/>
        </w:rPr>
        <w:t>改善</w:t>
      </w:r>
      <w:r w:rsidR="00BB788C" w:rsidRPr="00BD0121">
        <w:rPr>
          <w:rFonts w:asciiTheme="minorEastAsia" w:hAnsiTheme="minorEastAsia" w:cs="ShinMGoPro-Light" w:hint="eastAsia"/>
          <w:color w:val="000000"/>
          <w:kern w:val="0"/>
          <w:sz w:val="24"/>
          <w:szCs w:val="24"/>
        </w:rPr>
        <w:t>にあたる。</w:t>
      </w:r>
    </w:p>
    <w:p w14:paraId="4EC2EAB9" w14:textId="77777777" w:rsidR="00BD0121" w:rsidRPr="00BD0121" w:rsidRDefault="00BD0121"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p>
    <w:p w14:paraId="26B39E44" w14:textId="77777777" w:rsidR="00BB788C" w:rsidRPr="00BD0121" w:rsidRDefault="00BD0121" w:rsidP="00BB788C">
      <w:pPr>
        <w:autoSpaceDE w:val="0"/>
        <w:autoSpaceDN w:val="0"/>
        <w:adjustRightInd w:val="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w:t>
      </w:r>
      <w:r w:rsidR="00AD35CF" w:rsidRPr="00BD0121">
        <w:rPr>
          <w:rFonts w:asciiTheme="minorEastAsia" w:hAnsiTheme="minorEastAsia" w:cs="ShinMGoPro-Light" w:hint="eastAsia"/>
          <w:color w:val="000000"/>
          <w:kern w:val="0"/>
          <w:sz w:val="24"/>
          <w:szCs w:val="24"/>
        </w:rPr>
        <w:t>〇</w:t>
      </w:r>
      <w:r w:rsidR="00260591">
        <w:rPr>
          <w:rFonts w:asciiTheme="minorEastAsia" w:hAnsiTheme="minorEastAsia" w:cs="ShinMGoPro-Light" w:hint="eastAsia"/>
          <w:color w:val="000000"/>
          <w:kern w:val="0"/>
          <w:sz w:val="24"/>
          <w:szCs w:val="24"/>
        </w:rPr>
        <w:t>保護者や関係機関との連携</w:t>
      </w:r>
    </w:p>
    <w:p w14:paraId="53CB4F20" w14:textId="77777777" w:rsidR="00BB788C" w:rsidRPr="00BB788C" w:rsidRDefault="00AD35CF" w:rsidP="00AD35CF">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4B5314" w:rsidRPr="00BB788C">
        <w:rPr>
          <w:rFonts w:asciiTheme="minorEastAsia" w:hAnsiTheme="minorEastAsia" w:cs="ShinMGoPro-Light" w:hint="eastAsia"/>
          <w:color w:val="000000"/>
          <w:kern w:val="0"/>
          <w:sz w:val="24"/>
          <w:szCs w:val="24"/>
        </w:rPr>
        <w:t>連絡帳</w:t>
      </w:r>
      <w:r w:rsidR="00BB788C" w:rsidRPr="00BB788C">
        <w:rPr>
          <w:rFonts w:asciiTheme="minorEastAsia" w:hAnsiTheme="minorEastAsia" w:cs="ShinMGoPro-Light" w:hint="eastAsia"/>
          <w:color w:val="000000"/>
          <w:kern w:val="0"/>
          <w:sz w:val="24"/>
          <w:szCs w:val="24"/>
        </w:rPr>
        <w:t>の活用によ</w:t>
      </w:r>
      <w:r w:rsidR="00BD0121">
        <w:rPr>
          <w:rFonts w:asciiTheme="minorEastAsia" w:hAnsiTheme="minorEastAsia" w:cs="ShinMGoPro-Light" w:hint="eastAsia"/>
          <w:color w:val="000000"/>
          <w:kern w:val="0"/>
          <w:sz w:val="24"/>
          <w:szCs w:val="24"/>
        </w:rPr>
        <w:t>り</w:t>
      </w:r>
      <w:r>
        <w:rPr>
          <w:rFonts w:asciiTheme="minorEastAsia" w:hAnsiTheme="minorEastAsia" w:cs="ShinMGoPro-Light" w:hint="eastAsia"/>
          <w:color w:val="000000"/>
          <w:kern w:val="0"/>
          <w:sz w:val="24"/>
          <w:szCs w:val="24"/>
        </w:rPr>
        <w:t>、</w:t>
      </w:r>
      <w:r w:rsidRPr="00BD0121">
        <w:rPr>
          <w:rFonts w:asciiTheme="minorEastAsia" w:hAnsiTheme="minorEastAsia" w:cs="ShinMGoPro-Light" w:hint="eastAsia"/>
          <w:color w:val="000000"/>
          <w:kern w:val="0"/>
          <w:sz w:val="24"/>
          <w:szCs w:val="24"/>
        </w:rPr>
        <w:t>担任と保護者</w:t>
      </w:r>
      <w:r>
        <w:rPr>
          <w:rFonts w:asciiTheme="minorEastAsia" w:hAnsiTheme="minorEastAsia" w:cs="ShinMGoPro-Light" w:hint="eastAsia"/>
          <w:color w:val="000000"/>
          <w:kern w:val="0"/>
          <w:sz w:val="24"/>
          <w:szCs w:val="24"/>
        </w:rPr>
        <w:t>が日頃から連絡を密に取り、</w:t>
      </w:r>
      <w:r w:rsidR="00BB788C" w:rsidRPr="00BB788C">
        <w:rPr>
          <w:rFonts w:asciiTheme="minorEastAsia" w:hAnsiTheme="minorEastAsia" w:cs="ShinMGoPro-Light" w:hint="eastAsia"/>
          <w:color w:val="000000"/>
          <w:kern w:val="0"/>
          <w:sz w:val="24"/>
          <w:szCs w:val="24"/>
        </w:rPr>
        <w:t>信頼関係</w:t>
      </w:r>
      <w:r>
        <w:rPr>
          <w:rFonts w:asciiTheme="minorEastAsia" w:hAnsiTheme="minorEastAsia" w:cs="ShinMGoPro-Light" w:hint="eastAsia"/>
          <w:color w:val="000000"/>
          <w:kern w:val="0"/>
          <w:sz w:val="24"/>
          <w:szCs w:val="24"/>
        </w:rPr>
        <w:t>を</w:t>
      </w:r>
      <w:r w:rsidR="00BB788C" w:rsidRPr="00BB788C">
        <w:rPr>
          <w:rFonts w:asciiTheme="minorEastAsia" w:hAnsiTheme="minorEastAsia" w:cs="ShinMGoPro-Light" w:hint="eastAsia"/>
          <w:color w:val="000000"/>
          <w:kern w:val="0"/>
          <w:sz w:val="24"/>
          <w:szCs w:val="24"/>
        </w:rPr>
        <w:t>構築</w:t>
      </w:r>
      <w:r>
        <w:rPr>
          <w:rFonts w:asciiTheme="minorEastAsia" w:hAnsiTheme="minorEastAsia" w:cs="ShinMGoPro-Light" w:hint="eastAsia"/>
          <w:color w:val="000000"/>
          <w:kern w:val="0"/>
          <w:sz w:val="24"/>
          <w:szCs w:val="24"/>
        </w:rPr>
        <w:t>する</w:t>
      </w:r>
      <w:r w:rsidR="00BB788C" w:rsidRPr="00BB788C">
        <w:rPr>
          <w:rFonts w:asciiTheme="minorEastAsia" w:hAnsiTheme="minorEastAsia" w:cs="ShinMGoPro-Light" w:hint="eastAsia"/>
          <w:color w:val="000000"/>
          <w:kern w:val="0"/>
          <w:sz w:val="24"/>
          <w:szCs w:val="24"/>
        </w:rPr>
        <w:t>。</w:t>
      </w:r>
    </w:p>
    <w:p w14:paraId="39A74FD9" w14:textId="77777777" w:rsidR="00BB788C" w:rsidRDefault="00D05478" w:rsidP="00D05478">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気になる内容に</w:t>
      </w:r>
      <w:r>
        <w:rPr>
          <w:rFonts w:asciiTheme="minorEastAsia" w:hAnsiTheme="minorEastAsia" w:cs="ShinMGoPro-Light" w:hint="eastAsia"/>
          <w:color w:val="000000"/>
          <w:kern w:val="0"/>
          <w:sz w:val="24"/>
          <w:szCs w:val="24"/>
        </w:rPr>
        <w:t>つい</w:t>
      </w:r>
      <w:r w:rsidR="00BB788C" w:rsidRPr="00BB788C">
        <w:rPr>
          <w:rFonts w:asciiTheme="minorEastAsia" w:hAnsiTheme="minorEastAsia" w:cs="ShinMGoPro-Light" w:hint="eastAsia"/>
          <w:color w:val="000000"/>
          <w:kern w:val="0"/>
          <w:sz w:val="24"/>
          <w:szCs w:val="24"/>
        </w:rPr>
        <w:t>ては、教育相談や家庭訪</w:t>
      </w:r>
      <w:r w:rsidR="00BB788C" w:rsidRPr="00E2273A">
        <w:rPr>
          <w:rFonts w:asciiTheme="minorEastAsia" w:hAnsiTheme="minorEastAsia" w:cs="ShinMGoPro-Light" w:hint="eastAsia"/>
          <w:kern w:val="0"/>
          <w:sz w:val="24"/>
          <w:szCs w:val="24"/>
        </w:rPr>
        <w:t>問</w:t>
      </w:r>
      <w:r w:rsidR="00820FA2" w:rsidRPr="00E2273A">
        <w:rPr>
          <w:rFonts w:asciiTheme="minorEastAsia" w:hAnsiTheme="minorEastAsia" w:cs="ShinMGoPro-Light" w:hint="eastAsia"/>
          <w:kern w:val="0"/>
          <w:sz w:val="24"/>
          <w:szCs w:val="24"/>
        </w:rPr>
        <w:t>、電話連絡</w:t>
      </w:r>
      <w:r w:rsidR="00BB788C" w:rsidRPr="00BB788C">
        <w:rPr>
          <w:rFonts w:asciiTheme="minorEastAsia" w:hAnsiTheme="minorEastAsia" w:cs="ShinMGoPro-Light" w:hint="eastAsia"/>
          <w:color w:val="000000"/>
          <w:kern w:val="0"/>
          <w:sz w:val="24"/>
          <w:szCs w:val="24"/>
        </w:rPr>
        <w:t>等を実施し、迅速に対応</w:t>
      </w:r>
      <w:r>
        <w:rPr>
          <w:rFonts w:asciiTheme="minorEastAsia" w:hAnsiTheme="minorEastAsia" w:cs="ShinMGoPro-Light" w:hint="eastAsia"/>
          <w:color w:val="000000"/>
          <w:kern w:val="0"/>
          <w:sz w:val="24"/>
          <w:szCs w:val="24"/>
        </w:rPr>
        <w:t>する</w:t>
      </w:r>
      <w:r w:rsidR="00BB788C" w:rsidRPr="00BB788C">
        <w:rPr>
          <w:rFonts w:asciiTheme="minorEastAsia" w:hAnsiTheme="minorEastAsia" w:cs="ShinMGoPro-Light" w:hint="eastAsia"/>
          <w:color w:val="000000"/>
          <w:kern w:val="0"/>
          <w:sz w:val="24"/>
          <w:szCs w:val="24"/>
        </w:rPr>
        <w:t>。</w:t>
      </w:r>
    </w:p>
    <w:p w14:paraId="62AF0DC6" w14:textId="77777777" w:rsidR="00BD0121" w:rsidRDefault="00BD0121" w:rsidP="00D05478">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p>
    <w:p w14:paraId="70B04BE1" w14:textId="77777777" w:rsidR="00BB788C" w:rsidRPr="00BB788C" w:rsidRDefault="004F2D03" w:rsidP="00BB788C">
      <w:pPr>
        <w:autoSpaceDE w:val="0"/>
        <w:autoSpaceDN w:val="0"/>
        <w:adjustRightInd w:val="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 xml:space="preserve">　〇教育相談（学校カウンセリング）の実施</w:t>
      </w:r>
    </w:p>
    <w:p w14:paraId="365BE69B" w14:textId="77777777" w:rsidR="004F2D03" w:rsidRDefault="004F2D0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Pr="00BB788C">
        <w:rPr>
          <w:rFonts w:asciiTheme="minorEastAsia" w:hAnsiTheme="minorEastAsia" w:cs="ShinMGoPro-Light" w:hint="eastAsia"/>
          <w:color w:val="000000"/>
          <w:kern w:val="0"/>
          <w:sz w:val="24"/>
          <w:szCs w:val="24"/>
        </w:rPr>
        <w:t>教職員と子どもたちの信頼関係</w:t>
      </w:r>
      <w:r>
        <w:rPr>
          <w:rFonts w:asciiTheme="minorEastAsia" w:hAnsiTheme="minorEastAsia" w:cs="ShinMGoPro-Light" w:hint="eastAsia"/>
          <w:color w:val="000000"/>
          <w:kern w:val="0"/>
          <w:sz w:val="24"/>
          <w:szCs w:val="24"/>
        </w:rPr>
        <w:t>を</w:t>
      </w:r>
      <w:r w:rsidRPr="00BB788C">
        <w:rPr>
          <w:rFonts w:asciiTheme="minorEastAsia" w:hAnsiTheme="minorEastAsia" w:cs="ShinMGoPro-Light" w:hint="eastAsia"/>
          <w:color w:val="000000"/>
          <w:kern w:val="0"/>
          <w:sz w:val="24"/>
          <w:szCs w:val="24"/>
        </w:rPr>
        <w:t>形成</w:t>
      </w:r>
      <w:r>
        <w:rPr>
          <w:rFonts w:asciiTheme="minorEastAsia" w:hAnsiTheme="minorEastAsia" w:cs="ShinMGoPro-Light" w:hint="eastAsia"/>
          <w:color w:val="000000"/>
          <w:kern w:val="0"/>
          <w:sz w:val="24"/>
          <w:szCs w:val="24"/>
        </w:rPr>
        <w:t>する。</w:t>
      </w:r>
    </w:p>
    <w:p w14:paraId="7EAAA97D" w14:textId="77777777" w:rsidR="00BB788C" w:rsidRPr="00BB788C" w:rsidRDefault="004F2D0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日常生活の中での教職員の声かけ等、子ども</w:t>
      </w:r>
      <w:r w:rsidR="005070E0" w:rsidRPr="00BD0121">
        <w:rPr>
          <w:rFonts w:asciiTheme="minorEastAsia" w:hAnsiTheme="minorEastAsia" w:cs="ShinMGoPro-Light" w:hint="eastAsia"/>
          <w:color w:val="000000"/>
          <w:kern w:val="0"/>
          <w:sz w:val="24"/>
          <w:szCs w:val="24"/>
        </w:rPr>
        <w:t>や保護者</w:t>
      </w:r>
      <w:r w:rsidR="00BB788C" w:rsidRPr="00BB788C">
        <w:rPr>
          <w:rFonts w:asciiTheme="minorEastAsia" w:hAnsiTheme="minorEastAsia" w:cs="ShinMGoPro-Light" w:hint="eastAsia"/>
          <w:color w:val="000000"/>
          <w:kern w:val="0"/>
          <w:sz w:val="24"/>
          <w:szCs w:val="24"/>
        </w:rPr>
        <w:t>が日頃から気軽に相談できる環境をつくる。</w:t>
      </w:r>
    </w:p>
    <w:p w14:paraId="743510CD" w14:textId="77777777" w:rsidR="004F2D03" w:rsidRDefault="004F2D03"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B788C" w:rsidRPr="00BB788C">
        <w:rPr>
          <w:rFonts w:asciiTheme="minorEastAsia" w:hAnsiTheme="minorEastAsia" w:cs="ShinMGoPro-Light" w:hint="eastAsia"/>
          <w:color w:val="000000"/>
          <w:kern w:val="0"/>
          <w:sz w:val="24"/>
          <w:szCs w:val="24"/>
        </w:rPr>
        <w:t>全児童生徒を対象とした教育相談を実施する</w:t>
      </w:r>
      <w:r w:rsidR="00BD0121">
        <w:rPr>
          <w:rFonts w:asciiTheme="minorEastAsia" w:hAnsiTheme="minorEastAsia" w:cs="ShinMGoPro-Light" w:hint="eastAsia"/>
          <w:color w:val="000000"/>
          <w:kern w:val="0"/>
          <w:sz w:val="24"/>
          <w:szCs w:val="24"/>
        </w:rPr>
        <w:t>。</w:t>
      </w:r>
    </w:p>
    <w:p w14:paraId="32D273FF" w14:textId="77777777" w:rsidR="00BD0121" w:rsidRPr="00BD0121" w:rsidRDefault="00BD0121" w:rsidP="004F2D0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p>
    <w:p w14:paraId="4EB8CA4A" w14:textId="77777777" w:rsidR="004F2D03" w:rsidRDefault="004F2D03" w:rsidP="004F2D03">
      <w:pPr>
        <w:autoSpaceDE w:val="0"/>
        <w:autoSpaceDN w:val="0"/>
        <w:adjustRightInd w:val="0"/>
        <w:ind w:firstLineChars="100" w:firstLine="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〇いじめ実態調査</w:t>
      </w:r>
    </w:p>
    <w:p w14:paraId="22354BC1" w14:textId="77777777" w:rsidR="00EE2179" w:rsidRPr="00BD0121" w:rsidRDefault="004F2D03" w:rsidP="00EE2179">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BD0121">
        <w:rPr>
          <w:rFonts w:asciiTheme="minorEastAsia" w:hAnsiTheme="minorEastAsia" w:cs="ShinMGoPro-Light" w:hint="eastAsia"/>
          <w:color w:val="000000"/>
          <w:kern w:val="0"/>
          <w:sz w:val="24"/>
          <w:szCs w:val="24"/>
        </w:rPr>
        <w:t>調査は</w:t>
      </w:r>
      <w:r w:rsidR="00EE2179">
        <w:rPr>
          <w:rFonts w:asciiTheme="minorEastAsia" w:hAnsiTheme="minorEastAsia" w:cs="ShinMGoPro-Light" w:hint="eastAsia"/>
          <w:color w:val="000000"/>
          <w:kern w:val="0"/>
          <w:sz w:val="24"/>
          <w:szCs w:val="24"/>
        </w:rPr>
        <w:t>発見の手立ての一つであると認識した上で、</w:t>
      </w:r>
      <w:r w:rsidR="00260591">
        <w:rPr>
          <w:rFonts w:asciiTheme="minorEastAsia" w:hAnsiTheme="minorEastAsia" w:cs="ShinMGoPro-Light" w:hint="eastAsia"/>
          <w:color w:val="000000"/>
          <w:kern w:val="0"/>
          <w:sz w:val="24"/>
          <w:szCs w:val="24"/>
        </w:rPr>
        <w:t>オープンスクールや学校評価の中で、年間</w:t>
      </w:r>
      <w:r w:rsidR="00E2273A" w:rsidRPr="00E2273A">
        <w:rPr>
          <w:rFonts w:asciiTheme="minorEastAsia" w:hAnsiTheme="minorEastAsia" w:cs="ShinMGoPro-Light" w:hint="eastAsia"/>
          <w:kern w:val="0"/>
          <w:sz w:val="24"/>
          <w:szCs w:val="24"/>
        </w:rPr>
        <w:t>４</w:t>
      </w:r>
      <w:r w:rsidR="00260591">
        <w:rPr>
          <w:rFonts w:asciiTheme="minorEastAsia" w:hAnsiTheme="minorEastAsia" w:cs="ShinMGoPro-Light" w:hint="eastAsia"/>
          <w:color w:val="000000"/>
          <w:kern w:val="0"/>
          <w:sz w:val="24"/>
          <w:szCs w:val="24"/>
        </w:rPr>
        <w:t>回</w:t>
      </w:r>
      <w:r w:rsidR="005070E0" w:rsidRPr="00BD0121">
        <w:rPr>
          <w:rFonts w:asciiTheme="minorEastAsia" w:hAnsiTheme="minorEastAsia" w:cs="ShinMGoPro-Light" w:hint="eastAsia"/>
          <w:color w:val="000000"/>
          <w:kern w:val="0"/>
          <w:sz w:val="24"/>
          <w:szCs w:val="24"/>
        </w:rPr>
        <w:t>以上</w:t>
      </w:r>
      <w:r w:rsidR="00EE2179" w:rsidRPr="00BD0121">
        <w:rPr>
          <w:rFonts w:asciiTheme="minorEastAsia" w:hAnsiTheme="minorEastAsia" w:cs="ShinMGoPro-Light" w:hint="eastAsia"/>
          <w:color w:val="000000"/>
          <w:kern w:val="0"/>
          <w:sz w:val="24"/>
          <w:szCs w:val="24"/>
        </w:rPr>
        <w:t>実施する。</w:t>
      </w:r>
    </w:p>
    <w:p w14:paraId="71A800E7" w14:textId="77777777" w:rsidR="00AB1BE8" w:rsidRDefault="00EE2179" w:rsidP="00AB1BE8">
      <w:pPr>
        <w:autoSpaceDE w:val="0"/>
        <w:autoSpaceDN w:val="0"/>
        <w:adjustRightInd w:val="0"/>
        <w:ind w:firstLineChars="200" w:firstLine="48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w:t>
      </w:r>
      <w:r w:rsidR="00AB1BE8">
        <w:rPr>
          <w:rFonts w:asciiTheme="minorEastAsia" w:hAnsiTheme="minorEastAsia" w:cs="ShinMGoPro-Light" w:hint="eastAsia"/>
          <w:color w:val="000000"/>
          <w:kern w:val="0"/>
          <w:sz w:val="24"/>
          <w:szCs w:val="24"/>
        </w:rPr>
        <w:t>調査は子どもたちの実情に対応するため、</w:t>
      </w:r>
      <w:r w:rsidR="00BB788C" w:rsidRPr="004F2D03">
        <w:rPr>
          <w:rFonts w:asciiTheme="minorEastAsia" w:hAnsiTheme="minorEastAsia" w:cs="ShinMGoPro-Light" w:hint="eastAsia"/>
          <w:color w:val="000000"/>
          <w:kern w:val="0"/>
          <w:sz w:val="24"/>
          <w:szCs w:val="24"/>
        </w:rPr>
        <w:t>持ち帰り</w:t>
      </w:r>
      <w:r w:rsidR="00AB1BE8">
        <w:rPr>
          <w:rFonts w:asciiTheme="minorEastAsia" w:hAnsiTheme="minorEastAsia" w:cs="ShinMGoPro-Light" w:hint="eastAsia"/>
          <w:color w:val="000000"/>
          <w:kern w:val="0"/>
          <w:sz w:val="24"/>
          <w:szCs w:val="24"/>
        </w:rPr>
        <w:t>保護者による記名の</w:t>
      </w:r>
    </w:p>
    <w:p w14:paraId="55379D4C" w14:textId="77777777" w:rsidR="00BB788C" w:rsidRDefault="00AB1BE8" w:rsidP="00AB1BE8">
      <w:pPr>
        <w:autoSpaceDE w:val="0"/>
        <w:autoSpaceDN w:val="0"/>
        <w:adjustRightInd w:val="0"/>
        <w:ind w:firstLineChars="300" w:firstLine="72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回答方式で行う</w:t>
      </w:r>
      <w:r w:rsidR="00EE2179">
        <w:rPr>
          <w:rFonts w:asciiTheme="minorEastAsia" w:hAnsiTheme="minorEastAsia" w:cs="ShinMGoPro-Light" w:hint="eastAsia"/>
          <w:color w:val="000000"/>
          <w:kern w:val="0"/>
          <w:sz w:val="24"/>
          <w:szCs w:val="24"/>
        </w:rPr>
        <w:t>。</w:t>
      </w:r>
    </w:p>
    <w:p w14:paraId="519A3E5B" w14:textId="77777777" w:rsidR="00BB788C" w:rsidRDefault="00BB788C" w:rsidP="00EE2179">
      <w:pPr>
        <w:autoSpaceDE w:val="0"/>
        <w:autoSpaceDN w:val="0"/>
        <w:adjustRightInd w:val="0"/>
        <w:ind w:firstLineChars="400" w:firstLine="680"/>
        <w:jc w:val="left"/>
        <w:rPr>
          <w:rFonts w:asciiTheme="minorEastAsia" w:hAnsiTheme="minorEastAsia" w:cs="ShinMGoPro-Light"/>
          <w:color w:val="000000"/>
          <w:kern w:val="0"/>
          <w:sz w:val="17"/>
          <w:szCs w:val="17"/>
        </w:rPr>
      </w:pPr>
    </w:p>
    <w:p w14:paraId="2557096B" w14:textId="77777777" w:rsidR="00260591" w:rsidRPr="004F2D03" w:rsidRDefault="00260591" w:rsidP="00EE2179">
      <w:pPr>
        <w:autoSpaceDE w:val="0"/>
        <w:autoSpaceDN w:val="0"/>
        <w:adjustRightInd w:val="0"/>
        <w:ind w:firstLineChars="400" w:firstLine="680"/>
        <w:jc w:val="left"/>
        <w:rPr>
          <w:rFonts w:asciiTheme="minorEastAsia" w:hAnsiTheme="minorEastAsia" w:cs="ShinMGoPro-Light"/>
          <w:color w:val="000000"/>
          <w:kern w:val="0"/>
          <w:sz w:val="17"/>
          <w:szCs w:val="17"/>
        </w:rPr>
      </w:pPr>
    </w:p>
    <w:p w14:paraId="171117FA" w14:textId="77777777" w:rsidR="0002626C" w:rsidRPr="006C78E6" w:rsidRDefault="00EE2179" w:rsidP="0002626C">
      <w:pPr>
        <w:rPr>
          <w:b/>
          <w:sz w:val="24"/>
          <w:szCs w:val="24"/>
        </w:rPr>
      </w:pPr>
      <w:r w:rsidRPr="006C78E6">
        <w:rPr>
          <w:rFonts w:hint="eastAsia"/>
          <w:b/>
          <w:sz w:val="24"/>
          <w:szCs w:val="24"/>
        </w:rPr>
        <w:t>Ⅲ　い</w:t>
      </w:r>
      <w:r w:rsidR="0002626C" w:rsidRPr="006C78E6">
        <w:rPr>
          <w:rFonts w:hint="eastAsia"/>
          <w:b/>
          <w:sz w:val="24"/>
          <w:szCs w:val="24"/>
        </w:rPr>
        <w:t>じめの早期対応</w:t>
      </w:r>
      <w:r w:rsidR="006C78E6">
        <w:rPr>
          <w:rFonts w:hint="eastAsia"/>
          <w:b/>
          <w:sz w:val="24"/>
          <w:szCs w:val="24"/>
        </w:rPr>
        <w:t>について　～問題を軽視せず、迅速かつ組織的に対応～</w:t>
      </w:r>
      <w:r w:rsidR="0002626C" w:rsidRPr="006C78E6">
        <w:rPr>
          <w:rFonts w:hint="eastAsia"/>
          <w:b/>
          <w:sz w:val="24"/>
          <w:szCs w:val="24"/>
        </w:rPr>
        <w:t xml:space="preserve">　</w:t>
      </w:r>
    </w:p>
    <w:p w14:paraId="05D19DF4" w14:textId="77777777" w:rsidR="0002626C" w:rsidRDefault="006C78E6" w:rsidP="006C78E6">
      <w:pPr>
        <w:ind w:firstLineChars="100" w:firstLine="240"/>
        <w:rPr>
          <w:sz w:val="24"/>
          <w:szCs w:val="24"/>
        </w:rPr>
      </w:pPr>
      <w:r>
        <w:rPr>
          <w:rFonts w:hint="eastAsia"/>
          <w:sz w:val="24"/>
          <w:szCs w:val="24"/>
        </w:rPr>
        <w:t>〇</w:t>
      </w:r>
      <w:r w:rsidR="0002626C">
        <w:rPr>
          <w:rFonts w:hint="eastAsia"/>
          <w:sz w:val="24"/>
          <w:szCs w:val="24"/>
        </w:rPr>
        <w:t>正確な実態把握</w:t>
      </w:r>
    </w:p>
    <w:p w14:paraId="55A53BBB" w14:textId="77777777" w:rsidR="006C78E6" w:rsidRDefault="006C78E6" w:rsidP="006C78E6">
      <w:pPr>
        <w:ind w:firstLineChars="100" w:firstLine="240"/>
        <w:rPr>
          <w:sz w:val="24"/>
          <w:szCs w:val="24"/>
        </w:rPr>
      </w:pPr>
      <w:r>
        <w:rPr>
          <w:rFonts w:hint="eastAsia"/>
          <w:sz w:val="24"/>
          <w:szCs w:val="24"/>
        </w:rPr>
        <w:t xml:space="preserve">　・当事者双方、周りの子どもから、個々に聴き取り、記録する。</w:t>
      </w:r>
    </w:p>
    <w:p w14:paraId="3EF16793" w14:textId="77777777" w:rsidR="006C78E6" w:rsidRDefault="006C78E6" w:rsidP="006C78E6">
      <w:pPr>
        <w:ind w:firstLineChars="100" w:firstLine="240"/>
        <w:rPr>
          <w:sz w:val="24"/>
          <w:szCs w:val="24"/>
        </w:rPr>
      </w:pPr>
      <w:r>
        <w:rPr>
          <w:rFonts w:hint="eastAsia"/>
          <w:sz w:val="24"/>
          <w:szCs w:val="24"/>
        </w:rPr>
        <w:t xml:space="preserve">　・関係教職員との情報を共有し、事案を正確に把握する。</w:t>
      </w:r>
    </w:p>
    <w:p w14:paraId="4E1F48CB" w14:textId="77777777" w:rsidR="00B81FD7" w:rsidRDefault="00B81FD7" w:rsidP="006C78E6">
      <w:pPr>
        <w:ind w:firstLineChars="100" w:firstLine="240"/>
        <w:rPr>
          <w:sz w:val="24"/>
          <w:szCs w:val="24"/>
        </w:rPr>
      </w:pPr>
    </w:p>
    <w:p w14:paraId="21387E25" w14:textId="77777777" w:rsidR="0002626C" w:rsidRDefault="006C78E6" w:rsidP="006C78E6">
      <w:pPr>
        <w:ind w:firstLineChars="100" w:firstLine="240"/>
        <w:rPr>
          <w:sz w:val="24"/>
          <w:szCs w:val="24"/>
        </w:rPr>
      </w:pPr>
      <w:r>
        <w:rPr>
          <w:rFonts w:hint="eastAsia"/>
          <w:sz w:val="24"/>
          <w:szCs w:val="24"/>
        </w:rPr>
        <w:t>〇</w:t>
      </w:r>
      <w:r w:rsidR="0002626C">
        <w:rPr>
          <w:rFonts w:hint="eastAsia"/>
          <w:sz w:val="24"/>
          <w:szCs w:val="24"/>
        </w:rPr>
        <w:t>指導体制、方針決定</w:t>
      </w:r>
    </w:p>
    <w:p w14:paraId="0F4C2896" w14:textId="77777777" w:rsidR="00002B52" w:rsidRDefault="00002B52" w:rsidP="00002B52">
      <w:pPr>
        <w:ind w:firstLineChars="100" w:firstLine="240"/>
        <w:rPr>
          <w:sz w:val="24"/>
          <w:szCs w:val="24"/>
        </w:rPr>
      </w:pPr>
      <w:r>
        <w:rPr>
          <w:rFonts w:hint="eastAsia"/>
          <w:sz w:val="24"/>
          <w:szCs w:val="24"/>
        </w:rPr>
        <w:t xml:space="preserve">　・</w:t>
      </w:r>
      <w:r w:rsidR="00345B4E">
        <w:rPr>
          <w:rFonts w:hint="eastAsia"/>
          <w:sz w:val="24"/>
          <w:szCs w:val="24"/>
        </w:rPr>
        <w:t>教職員</w:t>
      </w:r>
      <w:r w:rsidR="002D315C">
        <w:rPr>
          <w:rFonts w:hint="eastAsia"/>
          <w:sz w:val="24"/>
          <w:szCs w:val="24"/>
        </w:rPr>
        <w:t>全員</w:t>
      </w:r>
      <w:r w:rsidR="00345B4E">
        <w:rPr>
          <w:rFonts w:hint="eastAsia"/>
          <w:sz w:val="24"/>
          <w:szCs w:val="24"/>
        </w:rPr>
        <w:t>で共通理解を図り、</w:t>
      </w:r>
      <w:r>
        <w:rPr>
          <w:rFonts w:hint="eastAsia"/>
          <w:sz w:val="24"/>
          <w:szCs w:val="24"/>
        </w:rPr>
        <w:t>指導のねらいを明確にする。</w:t>
      </w:r>
    </w:p>
    <w:p w14:paraId="77BDBF7B" w14:textId="77777777" w:rsidR="00002B52" w:rsidRDefault="00345B4E" w:rsidP="00002B52">
      <w:pPr>
        <w:ind w:firstLineChars="100" w:firstLine="240"/>
        <w:rPr>
          <w:sz w:val="24"/>
          <w:szCs w:val="24"/>
        </w:rPr>
      </w:pPr>
      <w:r>
        <w:rPr>
          <w:rFonts w:hint="eastAsia"/>
          <w:sz w:val="24"/>
          <w:szCs w:val="24"/>
        </w:rPr>
        <w:lastRenderedPageBreak/>
        <w:t xml:space="preserve">　</w:t>
      </w:r>
      <w:r w:rsidR="00002B52">
        <w:rPr>
          <w:rFonts w:hint="eastAsia"/>
          <w:sz w:val="24"/>
          <w:szCs w:val="24"/>
        </w:rPr>
        <w:t>・</w:t>
      </w:r>
      <w:r>
        <w:rPr>
          <w:rFonts w:hint="eastAsia"/>
          <w:sz w:val="24"/>
          <w:szCs w:val="24"/>
        </w:rPr>
        <w:t>指導体制を整え、対応する教職員の役割分担をする。</w:t>
      </w:r>
    </w:p>
    <w:p w14:paraId="4567CC57" w14:textId="77777777" w:rsidR="00345B4E" w:rsidRDefault="00345B4E" w:rsidP="00002B52">
      <w:pPr>
        <w:ind w:firstLineChars="100" w:firstLine="240"/>
        <w:rPr>
          <w:sz w:val="24"/>
          <w:szCs w:val="24"/>
        </w:rPr>
      </w:pPr>
      <w:r>
        <w:rPr>
          <w:rFonts w:hint="eastAsia"/>
          <w:sz w:val="24"/>
          <w:szCs w:val="24"/>
        </w:rPr>
        <w:t xml:space="preserve">　・教育委員会、関係機関との連絡調整を行う。</w:t>
      </w:r>
    </w:p>
    <w:p w14:paraId="3A170CC8" w14:textId="77777777" w:rsidR="00B81FD7" w:rsidRDefault="00596E87" w:rsidP="00596E87">
      <w:pPr>
        <w:ind w:leftChars="114" w:left="719" w:hangingChars="200" w:hanging="480"/>
        <w:rPr>
          <w:sz w:val="24"/>
          <w:szCs w:val="24"/>
        </w:rPr>
      </w:pPr>
      <w:r>
        <w:rPr>
          <w:rFonts w:hint="eastAsia"/>
          <w:sz w:val="24"/>
          <w:szCs w:val="24"/>
        </w:rPr>
        <w:t xml:space="preserve">　</w:t>
      </w:r>
    </w:p>
    <w:p w14:paraId="21523311" w14:textId="77777777" w:rsidR="0002626C" w:rsidRDefault="00345B4E" w:rsidP="00345B4E">
      <w:pPr>
        <w:ind w:firstLineChars="100" w:firstLine="240"/>
        <w:rPr>
          <w:sz w:val="24"/>
          <w:szCs w:val="24"/>
        </w:rPr>
      </w:pPr>
      <w:r>
        <w:rPr>
          <w:rFonts w:hint="eastAsia"/>
          <w:sz w:val="24"/>
          <w:szCs w:val="24"/>
        </w:rPr>
        <w:t>〇</w:t>
      </w:r>
      <w:r w:rsidR="0002626C">
        <w:rPr>
          <w:rFonts w:hint="eastAsia"/>
          <w:sz w:val="24"/>
          <w:szCs w:val="24"/>
        </w:rPr>
        <w:t>子どもへの指導</w:t>
      </w:r>
      <w:r>
        <w:rPr>
          <w:rFonts w:hint="eastAsia"/>
          <w:sz w:val="24"/>
          <w:szCs w:val="24"/>
        </w:rPr>
        <w:t>・支援</w:t>
      </w:r>
    </w:p>
    <w:p w14:paraId="697DE7EB" w14:textId="77777777" w:rsidR="00345B4E" w:rsidRDefault="00345B4E" w:rsidP="0002626C">
      <w:pPr>
        <w:rPr>
          <w:sz w:val="24"/>
          <w:szCs w:val="24"/>
        </w:rPr>
      </w:pPr>
      <w:r>
        <w:rPr>
          <w:rFonts w:hint="eastAsia"/>
          <w:sz w:val="24"/>
          <w:szCs w:val="24"/>
        </w:rPr>
        <w:t xml:space="preserve">　　・いじめられた子どもの保護、心配や不安を取り除く。</w:t>
      </w:r>
    </w:p>
    <w:p w14:paraId="1E370CEC" w14:textId="77777777" w:rsidR="00345B4E" w:rsidRDefault="00345B4E" w:rsidP="00345B4E">
      <w:pPr>
        <w:ind w:left="720" w:hangingChars="300" w:hanging="720"/>
        <w:rPr>
          <w:sz w:val="24"/>
          <w:szCs w:val="24"/>
        </w:rPr>
      </w:pPr>
      <w:r>
        <w:rPr>
          <w:rFonts w:hint="eastAsia"/>
          <w:sz w:val="24"/>
          <w:szCs w:val="24"/>
        </w:rPr>
        <w:t xml:space="preserve">　　・いじめた子どもに対して、相手の苦しみや痛み</w:t>
      </w:r>
      <w:r w:rsidR="00596E87">
        <w:rPr>
          <w:rFonts w:hint="eastAsia"/>
          <w:sz w:val="24"/>
          <w:szCs w:val="24"/>
        </w:rPr>
        <w:t>に</w:t>
      </w:r>
      <w:r>
        <w:rPr>
          <w:rFonts w:hint="eastAsia"/>
          <w:sz w:val="24"/>
          <w:szCs w:val="24"/>
        </w:rPr>
        <w:t>思いを寄せる指導を十分に行うとともに、「いじめは決して許される行為ではない」という人権意識を持たせる。</w:t>
      </w:r>
    </w:p>
    <w:p w14:paraId="40F77873" w14:textId="77777777" w:rsidR="00596E87" w:rsidRDefault="00596E87" w:rsidP="00596E87">
      <w:pPr>
        <w:ind w:leftChars="114" w:left="719" w:hangingChars="200" w:hanging="480"/>
        <w:rPr>
          <w:sz w:val="24"/>
          <w:szCs w:val="24"/>
        </w:rPr>
      </w:pPr>
      <w:r>
        <w:rPr>
          <w:rFonts w:hint="eastAsia"/>
          <w:sz w:val="24"/>
          <w:szCs w:val="24"/>
        </w:rPr>
        <w:t xml:space="preserve">　・インターネット上のいじめについては、インターネットを使用する際のルールやモラルを指導するとともに、関係機関との連携を図り、速やかな解決に努める。</w:t>
      </w:r>
    </w:p>
    <w:p w14:paraId="70D4AEE3" w14:textId="77777777" w:rsidR="00820FA2" w:rsidRPr="00596E87" w:rsidRDefault="00820FA2" w:rsidP="00596E87">
      <w:pPr>
        <w:ind w:leftChars="114" w:left="719" w:hangingChars="200" w:hanging="480"/>
        <w:rPr>
          <w:sz w:val="24"/>
          <w:szCs w:val="24"/>
        </w:rPr>
      </w:pPr>
      <w:r>
        <w:rPr>
          <w:rFonts w:hint="eastAsia"/>
          <w:sz w:val="24"/>
          <w:szCs w:val="24"/>
        </w:rPr>
        <w:t xml:space="preserve">　</w:t>
      </w:r>
      <w:r w:rsidR="00A9228A" w:rsidRPr="00E2273A">
        <w:rPr>
          <w:rFonts w:hint="eastAsia"/>
          <w:sz w:val="24"/>
          <w:szCs w:val="24"/>
        </w:rPr>
        <w:t>・感染症等に関する正しい知識を習得させ、良好な人間関係づくりを促す</w:t>
      </w:r>
      <w:r w:rsidRPr="00E2273A">
        <w:rPr>
          <w:rFonts w:hint="eastAsia"/>
          <w:sz w:val="24"/>
          <w:szCs w:val="24"/>
        </w:rPr>
        <w:t>。</w:t>
      </w:r>
    </w:p>
    <w:p w14:paraId="2A4635E0" w14:textId="77777777" w:rsidR="00B81FD7" w:rsidRDefault="00B81FD7" w:rsidP="00345B4E">
      <w:pPr>
        <w:ind w:firstLineChars="100" w:firstLine="240"/>
        <w:rPr>
          <w:sz w:val="24"/>
          <w:szCs w:val="24"/>
        </w:rPr>
      </w:pPr>
    </w:p>
    <w:p w14:paraId="628D8C25" w14:textId="77777777" w:rsidR="0002626C" w:rsidRDefault="00345B4E" w:rsidP="00345B4E">
      <w:pPr>
        <w:ind w:firstLineChars="100" w:firstLine="240"/>
        <w:rPr>
          <w:sz w:val="24"/>
          <w:szCs w:val="24"/>
        </w:rPr>
      </w:pPr>
      <w:r>
        <w:rPr>
          <w:rFonts w:hint="eastAsia"/>
          <w:sz w:val="24"/>
          <w:szCs w:val="24"/>
        </w:rPr>
        <w:t>〇</w:t>
      </w:r>
      <w:r w:rsidR="0002626C">
        <w:rPr>
          <w:rFonts w:hint="eastAsia"/>
          <w:sz w:val="24"/>
          <w:szCs w:val="24"/>
        </w:rPr>
        <w:t>保護者との連携</w:t>
      </w:r>
    </w:p>
    <w:p w14:paraId="6B464300" w14:textId="77777777" w:rsidR="00345B4E" w:rsidRDefault="00AB1BE8" w:rsidP="00345B4E">
      <w:pPr>
        <w:ind w:firstLineChars="100" w:firstLine="240"/>
        <w:rPr>
          <w:sz w:val="24"/>
          <w:szCs w:val="24"/>
        </w:rPr>
      </w:pPr>
      <w:r>
        <w:rPr>
          <w:rFonts w:hint="eastAsia"/>
          <w:sz w:val="24"/>
          <w:szCs w:val="24"/>
        </w:rPr>
        <w:t xml:space="preserve">　・いじめ事案解消のため、事実関係と</w:t>
      </w:r>
      <w:r w:rsidR="00345B4E">
        <w:rPr>
          <w:rFonts w:hint="eastAsia"/>
          <w:sz w:val="24"/>
          <w:szCs w:val="24"/>
        </w:rPr>
        <w:t>具体的な対策について説明する。</w:t>
      </w:r>
    </w:p>
    <w:p w14:paraId="018555DC" w14:textId="77777777" w:rsidR="00345B4E" w:rsidRDefault="00345B4E" w:rsidP="00345B4E">
      <w:pPr>
        <w:ind w:firstLineChars="100" w:firstLine="240"/>
        <w:rPr>
          <w:sz w:val="24"/>
          <w:szCs w:val="24"/>
        </w:rPr>
      </w:pPr>
      <w:r>
        <w:rPr>
          <w:rFonts w:hint="eastAsia"/>
          <w:sz w:val="24"/>
          <w:szCs w:val="24"/>
        </w:rPr>
        <w:t xml:space="preserve">　・保護者の協力を求め、学校との指導連携について協議する。</w:t>
      </w:r>
    </w:p>
    <w:p w14:paraId="733B79F6" w14:textId="77777777" w:rsidR="009030D2" w:rsidRDefault="009030D2" w:rsidP="00345B4E">
      <w:pPr>
        <w:ind w:firstLineChars="100" w:firstLine="240"/>
        <w:rPr>
          <w:sz w:val="24"/>
          <w:szCs w:val="24"/>
        </w:rPr>
      </w:pPr>
    </w:p>
    <w:p w14:paraId="4BC2D68B" w14:textId="77777777" w:rsidR="0002626C" w:rsidRDefault="00345B4E" w:rsidP="00345B4E">
      <w:pPr>
        <w:ind w:firstLineChars="100" w:firstLine="240"/>
        <w:rPr>
          <w:sz w:val="24"/>
          <w:szCs w:val="24"/>
        </w:rPr>
      </w:pPr>
      <w:r>
        <w:rPr>
          <w:rFonts w:hint="eastAsia"/>
          <w:sz w:val="24"/>
          <w:szCs w:val="24"/>
        </w:rPr>
        <w:t>〇</w:t>
      </w:r>
      <w:r w:rsidR="00AB1BE8">
        <w:rPr>
          <w:rFonts w:hint="eastAsia"/>
          <w:sz w:val="24"/>
          <w:szCs w:val="24"/>
        </w:rPr>
        <w:t>今</w:t>
      </w:r>
      <w:r w:rsidR="0002626C">
        <w:rPr>
          <w:rFonts w:hint="eastAsia"/>
          <w:sz w:val="24"/>
          <w:szCs w:val="24"/>
        </w:rPr>
        <w:t>後の対応</w:t>
      </w:r>
    </w:p>
    <w:p w14:paraId="0CAD6166" w14:textId="77777777" w:rsidR="00345B4E" w:rsidRDefault="00345B4E" w:rsidP="00345B4E">
      <w:pPr>
        <w:ind w:firstLineChars="100" w:firstLine="240"/>
        <w:rPr>
          <w:sz w:val="24"/>
          <w:szCs w:val="24"/>
        </w:rPr>
      </w:pPr>
      <w:r>
        <w:rPr>
          <w:rFonts w:hint="eastAsia"/>
          <w:sz w:val="24"/>
          <w:szCs w:val="24"/>
        </w:rPr>
        <w:t xml:space="preserve">　・継続的に指導・支援を行う。</w:t>
      </w:r>
    </w:p>
    <w:p w14:paraId="727E43CB" w14:textId="77777777" w:rsidR="00345B4E" w:rsidRPr="00BD0121" w:rsidRDefault="00345B4E" w:rsidP="00E56E21">
      <w:pPr>
        <w:ind w:leftChars="114" w:left="707" w:hangingChars="195" w:hanging="468"/>
        <w:rPr>
          <w:sz w:val="24"/>
          <w:szCs w:val="24"/>
        </w:rPr>
      </w:pPr>
      <w:r>
        <w:rPr>
          <w:rFonts w:hint="eastAsia"/>
          <w:sz w:val="24"/>
          <w:szCs w:val="24"/>
        </w:rPr>
        <w:t xml:space="preserve">　・</w:t>
      </w:r>
      <w:r w:rsidR="004D72A5" w:rsidRPr="00BD0121">
        <w:rPr>
          <w:rFonts w:hint="eastAsia"/>
          <w:sz w:val="24"/>
          <w:szCs w:val="24"/>
        </w:rPr>
        <w:t>コーディネーター、</w:t>
      </w:r>
      <w:r w:rsidR="00E56E21" w:rsidRPr="00BD0121">
        <w:rPr>
          <w:rFonts w:hint="eastAsia"/>
          <w:sz w:val="24"/>
          <w:szCs w:val="24"/>
        </w:rPr>
        <w:t>生徒指導担当、養護教諭を中心にカウンセリングを実施し</w:t>
      </w:r>
      <w:r w:rsidR="002D315C" w:rsidRPr="00BD0121">
        <w:rPr>
          <w:rFonts w:hint="eastAsia"/>
          <w:sz w:val="24"/>
          <w:szCs w:val="24"/>
        </w:rPr>
        <w:t>、</w:t>
      </w:r>
      <w:r w:rsidR="00E56E21" w:rsidRPr="00BD0121">
        <w:rPr>
          <w:rFonts w:hint="eastAsia"/>
          <w:sz w:val="24"/>
          <w:szCs w:val="24"/>
        </w:rPr>
        <w:t>全職員で</w:t>
      </w:r>
      <w:r w:rsidR="002D315C" w:rsidRPr="00BD0121">
        <w:rPr>
          <w:rFonts w:hint="eastAsia"/>
          <w:sz w:val="24"/>
          <w:szCs w:val="24"/>
        </w:rPr>
        <w:t>子どもの心のケアを図る。</w:t>
      </w:r>
      <w:r w:rsidR="00AB1BE8">
        <w:rPr>
          <w:rFonts w:hint="eastAsia"/>
          <w:sz w:val="24"/>
          <w:szCs w:val="24"/>
        </w:rPr>
        <w:t>必要に応じてカウンセラー等</w:t>
      </w:r>
      <w:r w:rsidR="00CC7021">
        <w:rPr>
          <w:rFonts w:hint="eastAsia"/>
          <w:sz w:val="24"/>
          <w:szCs w:val="24"/>
        </w:rPr>
        <w:t>を活用するなど、専門機関と連携する。</w:t>
      </w:r>
    </w:p>
    <w:p w14:paraId="70FBB65C" w14:textId="77777777" w:rsidR="002D315C" w:rsidRDefault="002D315C" w:rsidP="002D315C">
      <w:pPr>
        <w:ind w:firstLineChars="100" w:firstLine="240"/>
        <w:rPr>
          <w:sz w:val="24"/>
          <w:szCs w:val="24"/>
        </w:rPr>
      </w:pPr>
      <w:r w:rsidRPr="00BD0121">
        <w:rPr>
          <w:rFonts w:hint="eastAsia"/>
          <w:sz w:val="24"/>
          <w:szCs w:val="24"/>
        </w:rPr>
        <w:t xml:space="preserve">　・心の教育の充実を図り、誰もが大切にされる</w:t>
      </w:r>
      <w:r w:rsidR="00E56E21" w:rsidRPr="00BD0121">
        <w:rPr>
          <w:rFonts w:hint="eastAsia"/>
          <w:sz w:val="24"/>
          <w:szCs w:val="24"/>
        </w:rPr>
        <w:t>学校づくり</w:t>
      </w:r>
      <w:r>
        <w:rPr>
          <w:rFonts w:hint="eastAsia"/>
          <w:sz w:val="24"/>
          <w:szCs w:val="24"/>
        </w:rPr>
        <w:t>を行う。</w:t>
      </w:r>
    </w:p>
    <w:p w14:paraId="038FCBC1" w14:textId="77777777" w:rsidR="00B81FD7" w:rsidRDefault="00B81FD7" w:rsidP="005072F3">
      <w:pPr>
        <w:autoSpaceDE w:val="0"/>
        <w:autoSpaceDN w:val="0"/>
        <w:adjustRightInd w:val="0"/>
        <w:ind w:firstLineChars="100" w:firstLine="240"/>
        <w:jc w:val="left"/>
        <w:rPr>
          <w:rFonts w:asciiTheme="minorEastAsia" w:hAnsiTheme="minorEastAsia" w:cs="ShinMGoPro-Light"/>
          <w:color w:val="000000"/>
          <w:kern w:val="0"/>
          <w:sz w:val="24"/>
          <w:szCs w:val="24"/>
        </w:rPr>
      </w:pPr>
    </w:p>
    <w:p w14:paraId="3E8866FB" w14:textId="77777777" w:rsidR="005072F3" w:rsidRDefault="00CC7021" w:rsidP="005072F3">
      <w:pPr>
        <w:autoSpaceDE w:val="0"/>
        <w:autoSpaceDN w:val="0"/>
        <w:adjustRightInd w:val="0"/>
        <w:ind w:firstLineChars="100" w:firstLine="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〇</w:t>
      </w:r>
      <w:r w:rsidR="005072F3">
        <w:rPr>
          <w:rFonts w:asciiTheme="minorEastAsia" w:hAnsiTheme="minorEastAsia" w:cs="ShinMGoPro-Light" w:hint="eastAsia"/>
          <w:color w:val="000000"/>
          <w:kern w:val="0"/>
          <w:sz w:val="24"/>
          <w:szCs w:val="24"/>
        </w:rPr>
        <w:t>実践的な校内研修の実施</w:t>
      </w:r>
    </w:p>
    <w:p w14:paraId="11E38A0C" w14:textId="77777777" w:rsidR="00E56E21" w:rsidRPr="00BD0121" w:rsidRDefault="00E56E21" w:rsidP="005072F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sidRPr="00BD0121">
        <w:rPr>
          <w:rFonts w:asciiTheme="minorEastAsia" w:hAnsiTheme="minorEastAsia" w:cs="ShinMGoPro-Light" w:hint="eastAsia"/>
          <w:color w:val="000000"/>
          <w:kern w:val="0"/>
          <w:sz w:val="24"/>
          <w:szCs w:val="24"/>
        </w:rPr>
        <w:t>・ケース会議を実施し、全職員の共通理解のもとで個別の教育ニーズに即した教育活動を進める。</w:t>
      </w:r>
    </w:p>
    <w:p w14:paraId="6133A02F" w14:textId="77777777" w:rsidR="005072F3" w:rsidRDefault="00260591" w:rsidP="005072F3">
      <w:pPr>
        <w:autoSpaceDE w:val="0"/>
        <w:autoSpaceDN w:val="0"/>
        <w:adjustRightInd w:val="0"/>
        <w:ind w:leftChars="228" w:left="719" w:hangingChars="100" w:hanging="240"/>
        <w:jc w:val="left"/>
        <w:rPr>
          <w:rFonts w:asciiTheme="minorEastAsia" w:hAnsiTheme="minorEastAsia" w:cs="ShinMGoPro-Light"/>
          <w:color w:val="000000"/>
          <w:kern w:val="0"/>
          <w:sz w:val="24"/>
          <w:szCs w:val="24"/>
        </w:rPr>
      </w:pPr>
      <w:r>
        <w:rPr>
          <w:rFonts w:asciiTheme="minorEastAsia" w:hAnsiTheme="minorEastAsia" w:cs="ShinMGoPro-Light" w:hint="eastAsia"/>
          <w:color w:val="000000"/>
          <w:kern w:val="0"/>
          <w:sz w:val="24"/>
          <w:szCs w:val="24"/>
        </w:rPr>
        <w:t>・児童生徒理解に関する研修、指導支援</w:t>
      </w:r>
      <w:r w:rsidR="005072F3">
        <w:rPr>
          <w:rFonts w:asciiTheme="minorEastAsia" w:hAnsiTheme="minorEastAsia" w:cs="ShinMGoPro-Light" w:hint="eastAsia"/>
          <w:color w:val="000000"/>
          <w:kern w:val="0"/>
          <w:sz w:val="24"/>
          <w:szCs w:val="24"/>
        </w:rPr>
        <w:t>に関する研修を実施する。</w:t>
      </w:r>
    </w:p>
    <w:sectPr w:rsidR="005072F3" w:rsidSect="00F105A4">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4FAA" w14:textId="77777777" w:rsidR="006C6C13" w:rsidRDefault="006C6C13" w:rsidP="00D05478">
      <w:r>
        <w:separator/>
      </w:r>
    </w:p>
  </w:endnote>
  <w:endnote w:type="continuationSeparator" w:id="0">
    <w:p w14:paraId="1D3A2D92" w14:textId="77777777" w:rsidR="006C6C13" w:rsidRDefault="006C6C13" w:rsidP="00D0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MGoPro-Light">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2E87" w14:textId="77777777" w:rsidR="006C6C13" w:rsidRDefault="006C6C13" w:rsidP="00D05478">
      <w:r>
        <w:separator/>
      </w:r>
    </w:p>
  </w:footnote>
  <w:footnote w:type="continuationSeparator" w:id="0">
    <w:p w14:paraId="67295238" w14:textId="77777777" w:rsidR="006C6C13" w:rsidRDefault="006C6C13" w:rsidP="00D0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59F"/>
    <w:rsid w:val="00002B52"/>
    <w:rsid w:val="0002626C"/>
    <w:rsid w:val="000314ED"/>
    <w:rsid w:val="000B64C8"/>
    <w:rsid w:val="000D0920"/>
    <w:rsid w:val="001528F3"/>
    <w:rsid w:val="0017300A"/>
    <w:rsid w:val="00180AA1"/>
    <w:rsid w:val="001F3817"/>
    <w:rsid w:val="00212467"/>
    <w:rsid w:val="0023575E"/>
    <w:rsid w:val="00260591"/>
    <w:rsid w:val="00272C2F"/>
    <w:rsid w:val="002A392B"/>
    <w:rsid w:val="002D315C"/>
    <w:rsid w:val="00334F90"/>
    <w:rsid w:val="00345B4E"/>
    <w:rsid w:val="00355C52"/>
    <w:rsid w:val="003D5EE8"/>
    <w:rsid w:val="004B5314"/>
    <w:rsid w:val="004D72A5"/>
    <w:rsid w:val="004E7113"/>
    <w:rsid w:val="004F2D03"/>
    <w:rsid w:val="005070E0"/>
    <w:rsid w:val="005072F3"/>
    <w:rsid w:val="00586F05"/>
    <w:rsid w:val="00596E87"/>
    <w:rsid w:val="005E1F41"/>
    <w:rsid w:val="0062058A"/>
    <w:rsid w:val="00696606"/>
    <w:rsid w:val="006B3752"/>
    <w:rsid w:val="006C6C13"/>
    <w:rsid w:val="006C78E6"/>
    <w:rsid w:val="006F4771"/>
    <w:rsid w:val="00714EC2"/>
    <w:rsid w:val="007432C5"/>
    <w:rsid w:val="00775D35"/>
    <w:rsid w:val="007917A4"/>
    <w:rsid w:val="007D499F"/>
    <w:rsid w:val="00815173"/>
    <w:rsid w:val="00820FA2"/>
    <w:rsid w:val="0082362C"/>
    <w:rsid w:val="00861BB9"/>
    <w:rsid w:val="0088389C"/>
    <w:rsid w:val="009030D2"/>
    <w:rsid w:val="00915215"/>
    <w:rsid w:val="009C3ED9"/>
    <w:rsid w:val="009F08C5"/>
    <w:rsid w:val="00A9228A"/>
    <w:rsid w:val="00AA1BC0"/>
    <w:rsid w:val="00AA5B93"/>
    <w:rsid w:val="00AB1BE8"/>
    <w:rsid w:val="00AD35CF"/>
    <w:rsid w:val="00AF0E52"/>
    <w:rsid w:val="00B11503"/>
    <w:rsid w:val="00B13BDB"/>
    <w:rsid w:val="00B81FD7"/>
    <w:rsid w:val="00BB1A3D"/>
    <w:rsid w:val="00BB788C"/>
    <w:rsid w:val="00BD0121"/>
    <w:rsid w:val="00C16D53"/>
    <w:rsid w:val="00C852F5"/>
    <w:rsid w:val="00CA1509"/>
    <w:rsid w:val="00CA4713"/>
    <w:rsid w:val="00CC7021"/>
    <w:rsid w:val="00D05478"/>
    <w:rsid w:val="00D6045F"/>
    <w:rsid w:val="00D954B4"/>
    <w:rsid w:val="00DD259F"/>
    <w:rsid w:val="00DE0084"/>
    <w:rsid w:val="00E2273A"/>
    <w:rsid w:val="00E56E21"/>
    <w:rsid w:val="00E86B4E"/>
    <w:rsid w:val="00ED1734"/>
    <w:rsid w:val="00EE2179"/>
    <w:rsid w:val="00F105A4"/>
    <w:rsid w:val="00F63ED4"/>
    <w:rsid w:val="00FD656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B80CE7"/>
  <w15:docId w15:val="{B2551A93-2CA6-4C42-8983-0D2019AD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25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259F"/>
    <w:rPr>
      <w:rFonts w:asciiTheme="majorHAnsi" w:eastAsiaTheme="majorEastAsia" w:hAnsiTheme="majorHAnsi" w:cstheme="majorBidi"/>
      <w:sz w:val="18"/>
      <w:szCs w:val="18"/>
    </w:rPr>
  </w:style>
  <w:style w:type="paragraph" w:styleId="a5">
    <w:name w:val="header"/>
    <w:basedOn w:val="a"/>
    <w:link w:val="a6"/>
    <w:uiPriority w:val="99"/>
    <w:unhideWhenUsed/>
    <w:rsid w:val="00D05478"/>
    <w:pPr>
      <w:tabs>
        <w:tab w:val="center" w:pos="4252"/>
        <w:tab w:val="right" w:pos="8504"/>
      </w:tabs>
      <w:snapToGrid w:val="0"/>
    </w:pPr>
  </w:style>
  <w:style w:type="character" w:customStyle="1" w:styleId="a6">
    <w:name w:val="ヘッダー (文字)"/>
    <w:basedOn w:val="a0"/>
    <w:link w:val="a5"/>
    <w:uiPriority w:val="99"/>
    <w:rsid w:val="00D05478"/>
  </w:style>
  <w:style w:type="paragraph" w:styleId="a7">
    <w:name w:val="footer"/>
    <w:basedOn w:val="a"/>
    <w:link w:val="a8"/>
    <w:uiPriority w:val="99"/>
    <w:unhideWhenUsed/>
    <w:rsid w:val="00D05478"/>
    <w:pPr>
      <w:tabs>
        <w:tab w:val="center" w:pos="4252"/>
        <w:tab w:val="right" w:pos="8504"/>
      </w:tabs>
      <w:snapToGrid w:val="0"/>
    </w:pPr>
  </w:style>
  <w:style w:type="character" w:customStyle="1" w:styleId="a8">
    <w:name w:val="フッター (文字)"/>
    <w:basedOn w:val="a0"/>
    <w:link w:val="a7"/>
    <w:uiPriority w:val="99"/>
    <w:rsid w:val="00D05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D95E-48CD-4C01-A874-D1767070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小野市</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小西 博泰</dc:creator>
  <cp:lastModifiedBy>橋口 浩明</cp:lastModifiedBy>
  <cp:revision>2</cp:revision>
  <cp:lastPrinted>2021-04-09T08:04:00Z</cp:lastPrinted>
  <dcterms:created xsi:type="dcterms:W3CDTF">2023-06-01T09:06:00Z</dcterms:created>
  <dcterms:modified xsi:type="dcterms:W3CDTF">2023-06-01T09:06:00Z</dcterms:modified>
</cp:coreProperties>
</file>